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96D878F" w14:textId="473ED76A" w:rsidR="00EF20F2" w:rsidRDefault="00EF20F2" w:rsidP="00BB2AAA"/>
    <w:tbl>
      <w:tblPr>
        <w:tblW w:w="1431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530"/>
        <w:gridCol w:w="12780"/>
      </w:tblGrid>
      <w:tr w:rsidR="006A0C01" w14:paraId="47104647" w14:textId="77777777" w:rsidTr="00EE4EF3">
        <w:trPr>
          <w:trHeight w:val="1530"/>
          <w:jc w:val="center"/>
        </w:trPr>
        <w:tc>
          <w:tcPr>
            <w:tcW w:w="1530" w:type="dxa"/>
            <w:vAlign w:val="center"/>
          </w:tcPr>
          <w:p w14:paraId="47D29DDF" w14:textId="77777777" w:rsidR="006A0C01" w:rsidRDefault="006A0C01" w:rsidP="00874EFB">
            <w:pPr>
              <w:pBdr>
                <w:top w:val="nil"/>
                <w:left w:val="nil"/>
                <w:bottom w:val="nil"/>
                <w:right w:val="nil"/>
                <w:between w:val="nil"/>
              </w:pBdr>
              <w:rPr>
                <w:rFonts w:ascii="Arial" w:eastAsia="Arial" w:hAnsi="Arial" w:cs="Arial"/>
                <w:b/>
                <w:sz w:val="30"/>
                <w:szCs w:val="30"/>
              </w:rPr>
            </w:pPr>
            <w:r>
              <w:rPr>
                <w:rFonts w:ascii="Arial" w:eastAsia="Arial" w:hAnsi="Arial" w:cs="Arial"/>
                <w:b/>
                <w:noProof/>
                <w:sz w:val="30"/>
                <w:szCs w:val="30"/>
              </w:rPr>
              <w:drawing>
                <wp:anchor distT="0" distB="0" distL="114300" distR="114300" simplePos="0" relativeHeight="251659264" behindDoc="1" locked="0" layoutInCell="1" allowOverlap="1" wp14:anchorId="5664E82F" wp14:editId="782C3D78">
                  <wp:simplePos x="0" y="0"/>
                  <wp:positionH relativeFrom="column">
                    <wp:posOffset>-74930</wp:posOffset>
                  </wp:positionH>
                  <wp:positionV relativeFrom="paragraph">
                    <wp:posOffset>-52705</wp:posOffset>
                  </wp:positionV>
                  <wp:extent cx="772795" cy="1082040"/>
                  <wp:effectExtent l="0" t="0" r="8255" b="3810"/>
                  <wp:wrapNone/>
                  <wp:docPr id="7" name="Picture 7"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oo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2795" cy="1082040"/>
                          </a:xfrm>
                          <a:prstGeom prst="rect">
                            <a:avLst/>
                          </a:prstGeom>
                        </pic:spPr>
                      </pic:pic>
                    </a:graphicData>
                  </a:graphic>
                  <wp14:sizeRelH relativeFrom="page">
                    <wp14:pctWidth>0</wp14:pctWidth>
                  </wp14:sizeRelH>
                  <wp14:sizeRelV relativeFrom="page">
                    <wp14:pctHeight>0</wp14:pctHeight>
                  </wp14:sizeRelV>
                </wp:anchor>
              </w:drawing>
            </w:r>
          </w:p>
        </w:tc>
        <w:tc>
          <w:tcPr>
            <w:tcW w:w="12780" w:type="dxa"/>
            <w:vAlign w:val="center"/>
          </w:tcPr>
          <w:p w14:paraId="75FF3E1D" w14:textId="77777777" w:rsidR="006A0C01" w:rsidRDefault="006A0C01" w:rsidP="00874EFB">
            <w:pPr>
              <w:pBdr>
                <w:top w:val="nil"/>
                <w:left w:val="nil"/>
                <w:bottom w:val="nil"/>
                <w:right w:val="nil"/>
                <w:between w:val="nil"/>
              </w:pBdr>
              <w:rPr>
                <w:rFonts w:ascii="Times New Roman" w:eastAsia="Times New Roman" w:hAnsi="Times New Roman" w:cs="Times New Roman"/>
                <w:b/>
                <w:u w:val="single"/>
              </w:rPr>
            </w:pPr>
            <w:r>
              <w:rPr>
                <w:rFonts w:ascii="Times New Roman" w:eastAsia="Times New Roman" w:hAnsi="Times New Roman" w:cs="Times New Roman"/>
                <w:b/>
                <w:u w:val="single"/>
              </w:rPr>
              <w:t>Glassboro Public Schools</w:t>
            </w:r>
          </w:p>
          <w:p w14:paraId="5BFED106" w14:textId="77777777" w:rsidR="006A0C01" w:rsidRDefault="006A0C01" w:rsidP="00874EFB">
            <w:pPr>
              <w:pBdr>
                <w:top w:val="nil"/>
                <w:left w:val="nil"/>
                <w:bottom w:val="nil"/>
                <w:right w:val="nil"/>
                <w:between w:val="nil"/>
              </w:pBdr>
              <w:rPr>
                <w:rFonts w:ascii="Times New Roman" w:eastAsia="Times New Roman" w:hAnsi="Times New Roman" w:cs="Times New Roman"/>
                <w:b/>
              </w:rPr>
            </w:pPr>
            <w:r>
              <w:rPr>
                <w:rFonts w:ascii="Times New Roman" w:eastAsia="Times New Roman" w:hAnsi="Times New Roman" w:cs="Times New Roman"/>
                <w:b/>
              </w:rPr>
              <w:t>Office of Curriculum and Instruction</w:t>
            </w:r>
          </w:p>
          <w:p w14:paraId="59A5C1FF" w14:textId="77777777" w:rsidR="006A0C01" w:rsidRDefault="006A0C01" w:rsidP="00874EFB">
            <w:pPr>
              <w:pBdr>
                <w:top w:val="nil"/>
                <w:left w:val="nil"/>
                <w:bottom w:val="nil"/>
                <w:right w:val="nil"/>
                <w:between w:val="nil"/>
              </w:pBdr>
              <w:rPr>
                <w:rFonts w:ascii="Times New Roman" w:eastAsia="Times New Roman" w:hAnsi="Times New Roman" w:cs="Times New Roman"/>
                <w:b/>
                <w:sz w:val="28"/>
                <w:szCs w:val="28"/>
              </w:rPr>
            </w:pPr>
          </w:p>
        </w:tc>
      </w:tr>
    </w:tbl>
    <w:p w14:paraId="50DADE17" w14:textId="7786F75D" w:rsidR="006A0C01" w:rsidRDefault="006A0C01" w:rsidP="00BB2AAA"/>
    <w:p w14:paraId="0FCC90EA" w14:textId="77777777" w:rsidR="006A0C01" w:rsidRDefault="006A0C01" w:rsidP="00BB2AAA"/>
    <w:tbl>
      <w:tblPr>
        <w:tblStyle w:val="a"/>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1"/>
        <w:gridCol w:w="3084"/>
        <w:gridCol w:w="540"/>
        <w:gridCol w:w="1276"/>
        <w:gridCol w:w="614"/>
        <w:gridCol w:w="450"/>
        <w:gridCol w:w="72"/>
        <w:gridCol w:w="844"/>
        <w:gridCol w:w="1046"/>
        <w:gridCol w:w="1098"/>
        <w:gridCol w:w="2838"/>
      </w:tblGrid>
      <w:tr w:rsidR="00EF20F2" w14:paraId="6CF7BCD7" w14:textId="77777777" w:rsidTr="00065693">
        <w:trPr>
          <w:trHeight w:val="320"/>
          <w:jc w:val="center"/>
        </w:trPr>
        <w:tc>
          <w:tcPr>
            <w:tcW w:w="14713" w:type="dxa"/>
            <w:gridSpan w:val="11"/>
            <w:shd w:val="clear" w:color="auto" w:fill="82002B"/>
          </w:tcPr>
          <w:p w14:paraId="29F667C5" w14:textId="0FBAF4C5" w:rsidR="00124550" w:rsidRPr="00065693" w:rsidRDefault="00065693" w:rsidP="00065693">
            <w:pPr>
              <w:tabs>
                <w:tab w:val="center" w:pos="7241"/>
                <w:tab w:val="left" w:pos="8880"/>
              </w:tabs>
              <w:rPr>
                <w:rFonts w:ascii="Calibri" w:eastAsia="Calibri" w:hAnsi="Calibri" w:cs="Calibri"/>
                <w:b/>
                <w:color w:val="82002B"/>
              </w:rPr>
            </w:pPr>
            <w:r w:rsidRPr="00065693">
              <w:rPr>
                <w:rFonts w:ascii="Calibri" w:eastAsia="Calibri" w:hAnsi="Calibri" w:cs="Calibri"/>
                <w:b/>
                <w:color w:val="FFFFFF" w:themeColor="background1"/>
              </w:rPr>
              <w:tab/>
            </w:r>
            <w:r w:rsidR="00CA7AF8" w:rsidRPr="00065693">
              <w:rPr>
                <w:rFonts w:ascii="Calibri" w:eastAsia="Calibri" w:hAnsi="Calibri" w:cs="Calibri"/>
                <w:b/>
                <w:color w:val="FFFFFF" w:themeColor="background1"/>
              </w:rPr>
              <w:t xml:space="preserve">Instructional Unit </w:t>
            </w:r>
            <w:r w:rsidR="00A759FE" w:rsidRPr="00065693">
              <w:rPr>
                <w:rFonts w:ascii="Calibri" w:eastAsia="Calibri" w:hAnsi="Calibri" w:cs="Calibri"/>
                <w:b/>
                <w:color w:val="FFFFFF" w:themeColor="background1"/>
              </w:rPr>
              <w:t>Map</w:t>
            </w:r>
            <w:r w:rsidRPr="00065693">
              <w:rPr>
                <w:rFonts w:ascii="Calibri" w:eastAsia="Calibri" w:hAnsi="Calibri" w:cs="Calibri"/>
                <w:b/>
                <w:color w:val="FFFFFF" w:themeColor="background1"/>
              </w:rPr>
              <w:tab/>
            </w:r>
          </w:p>
        </w:tc>
      </w:tr>
      <w:tr w:rsidR="00EF20F2" w14:paraId="68A06265" w14:textId="77777777" w:rsidTr="00065693">
        <w:trPr>
          <w:trHeight w:val="380"/>
          <w:jc w:val="center"/>
        </w:trPr>
        <w:tc>
          <w:tcPr>
            <w:tcW w:w="14713" w:type="dxa"/>
            <w:gridSpan w:val="11"/>
            <w:shd w:val="clear" w:color="auto" w:fill="FFD966" w:themeFill="accent4" w:themeFillTint="99"/>
          </w:tcPr>
          <w:p w14:paraId="771480DC" w14:textId="0D5D1175" w:rsidR="00EF20F2" w:rsidRDefault="00CA7AF8">
            <w:r>
              <w:rPr>
                <w:rFonts w:ascii="Calibri" w:eastAsia="Calibri" w:hAnsi="Calibri" w:cs="Calibri"/>
                <w:b/>
                <w:sz w:val="20"/>
                <w:szCs w:val="20"/>
              </w:rPr>
              <w:t>Course Title:</w:t>
            </w:r>
            <w:r w:rsidR="00F753B8">
              <w:rPr>
                <w:rFonts w:ascii="Calibri" w:eastAsia="Calibri" w:hAnsi="Calibri" w:cs="Calibri"/>
                <w:b/>
                <w:sz w:val="20"/>
                <w:szCs w:val="20"/>
              </w:rPr>
              <w:t xml:space="preserve"> Ceramics</w:t>
            </w:r>
          </w:p>
        </w:tc>
      </w:tr>
      <w:tr w:rsidR="00EF20F2" w14:paraId="5AABB748" w14:textId="77777777" w:rsidTr="006D549A">
        <w:trPr>
          <w:trHeight w:val="20"/>
          <w:jc w:val="center"/>
        </w:trPr>
        <w:tc>
          <w:tcPr>
            <w:tcW w:w="2851" w:type="dxa"/>
            <w:shd w:val="clear" w:color="auto" w:fill="F2F2F2" w:themeFill="background1" w:themeFillShade="F2"/>
            <w:tcMar>
              <w:top w:w="43" w:type="dxa"/>
              <w:left w:w="115" w:type="dxa"/>
              <w:bottom w:w="43" w:type="dxa"/>
              <w:right w:w="115" w:type="dxa"/>
            </w:tcMar>
          </w:tcPr>
          <w:p w14:paraId="6BEB9AE0" w14:textId="31566134" w:rsidR="00EF20F2" w:rsidRPr="00E14AEB" w:rsidRDefault="00CA7AF8">
            <w:pPr>
              <w:rPr>
                <w:color w:val="auto"/>
              </w:rPr>
            </w:pPr>
            <w:r w:rsidRPr="00E14AEB">
              <w:rPr>
                <w:rFonts w:ascii="Calibri" w:eastAsia="Calibri" w:hAnsi="Calibri" w:cs="Calibri"/>
                <w:b/>
                <w:color w:val="auto"/>
                <w:sz w:val="20"/>
                <w:szCs w:val="20"/>
              </w:rPr>
              <w:t>Teacher</w:t>
            </w:r>
            <w:r w:rsidR="00F753B8">
              <w:rPr>
                <w:rFonts w:ascii="Calibri" w:eastAsia="Calibri" w:hAnsi="Calibri" w:cs="Calibri"/>
                <w:b/>
                <w:color w:val="auto"/>
                <w:sz w:val="20"/>
                <w:szCs w:val="20"/>
              </w:rPr>
              <w:t xml:space="preserve">:  </w:t>
            </w:r>
          </w:p>
        </w:tc>
        <w:tc>
          <w:tcPr>
            <w:tcW w:w="6036" w:type="dxa"/>
            <w:gridSpan w:val="6"/>
            <w:tcMar>
              <w:top w:w="43" w:type="dxa"/>
              <w:left w:w="115" w:type="dxa"/>
              <w:bottom w:w="43" w:type="dxa"/>
              <w:right w:w="115" w:type="dxa"/>
            </w:tcMar>
          </w:tcPr>
          <w:p w14:paraId="48A16994" w14:textId="067A71F4" w:rsidR="006E11C5" w:rsidRDefault="00DD24D0">
            <w:r>
              <w:softHyphen/>
            </w:r>
            <w:r>
              <w:softHyphen/>
            </w:r>
            <w:r w:rsidR="00692941">
              <w:t>Mrs. Christine Abrams</w:t>
            </w:r>
          </w:p>
        </w:tc>
        <w:tc>
          <w:tcPr>
            <w:tcW w:w="1890" w:type="dxa"/>
            <w:gridSpan w:val="2"/>
            <w:shd w:val="clear" w:color="auto" w:fill="F2F2F2" w:themeFill="background1" w:themeFillShade="F2"/>
            <w:tcMar>
              <w:top w:w="43" w:type="dxa"/>
              <w:left w:w="115" w:type="dxa"/>
              <w:bottom w:w="43" w:type="dxa"/>
              <w:right w:w="115" w:type="dxa"/>
            </w:tcMar>
          </w:tcPr>
          <w:p w14:paraId="735C2350" w14:textId="77777777" w:rsidR="00EF20F2" w:rsidRPr="006D549A" w:rsidRDefault="00CA7AF8">
            <w:pPr>
              <w:rPr>
                <w:color w:val="auto"/>
              </w:rPr>
            </w:pPr>
            <w:r w:rsidRPr="006D549A">
              <w:rPr>
                <w:rFonts w:ascii="Calibri" w:eastAsia="Calibri" w:hAnsi="Calibri" w:cs="Calibri"/>
                <w:b/>
                <w:color w:val="auto"/>
                <w:sz w:val="20"/>
                <w:szCs w:val="20"/>
              </w:rPr>
              <w:t xml:space="preserve">Start Date: </w:t>
            </w:r>
          </w:p>
        </w:tc>
        <w:tc>
          <w:tcPr>
            <w:tcW w:w="3936" w:type="dxa"/>
            <w:gridSpan w:val="2"/>
            <w:tcMar>
              <w:top w:w="43" w:type="dxa"/>
              <w:left w:w="115" w:type="dxa"/>
              <w:bottom w:w="43" w:type="dxa"/>
              <w:right w:w="115" w:type="dxa"/>
            </w:tcMar>
          </w:tcPr>
          <w:p w14:paraId="30C39805" w14:textId="77777777" w:rsidR="00EF20F2" w:rsidRDefault="00EF20F2"/>
        </w:tc>
      </w:tr>
      <w:tr w:rsidR="00EF20F2" w14:paraId="17F86E8C" w14:textId="77777777" w:rsidTr="006D549A">
        <w:trPr>
          <w:trHeight w:val="300"/>
          <w:jc w:val="center"/>
        </w:trPr>
        <w:tc>
          <w:tcPr>
            <w:tcW w:w="2851" w:type="dxa"/>
            <w:shd w:val="clear" w:color="auto" w:fill="F2F2F2" w:themeFill="background1" w:themeFillShade="F2"/>
            <w:tcMar>
              <w:top w:w="43" w:type="dxa"/>
              <w:left w:w="115" w:type="dxa"/>
              <w:bottom w:w="43" w:type="dxa"/>
              <w:right w:w="115" w:type="dxa"/>
            </w:tcMar>
          </w:tcPr>
          <w:p w14:paraId="08A3193B" w14:textId="77777777" w:rsidR="00EF20F2" w:rsidRPr="00E14AEB" w:rsidRDefault="00CA7AF8">
            <w:pPr>
              <w:rPr>
                <w:color w:val="auto"/>
              </w:rPr>
            </w:pPr>
            <w:r w:rsidRPr="00E14AEB">
              <w:rPr>
                <w:rFonts w:ascii="Calibri" w:eastAsia="Calibri" w:hAnsi="Calibri" w:cs="Calibri"/>
                <w:b/>
                <w:color w:val="auto"/>
                <w:sz w:val="20"/>
                <w:szCs w:val="20"/>
              </w:rPr>
              <w:t>Unit Title</w:t>
            </w:r>
            <w:r w:rsidR="00F67A84" w:rsidRPr="00E14AEB">
              <w:rPr>
                <w:rFonts w:ascii="Calibri" w:eastAsia="Calibri" w:hAnsi="Calibri" w:cs="Calibri"/>
                <w:b/>
                <w:color w:val="auto"/>
                <w:sz w:val="20"/>
                <w:szCs w:val="20"/>
              </w:rPr>
              <w:t xml:space="preserve"> and Sequence</w:t>
            </w:r>
            <w:r w:rsidRPr="00E14AEB">
              <w:rPr>
                <w:rFonts w:ascii="Calibri" w:eastAsia="Calibri" w:hAnsi="Calibri" w:cs="Calibri"/>
                <w:b/>
                <w:color w:val="auto"/>
                <w:sz w:val="20"/>
                <w:szCs w:val="20"/>
              </w:rPr>
              <w:t>:</w:t>
            </w:r>
          </w:p>
        </w:tc>
        <w:tc>
          <w:tcPr>
            <w:tcW w:w="6036" w:type="dxa"/>
            <w:gridSpan w:val="6"/>
            <w:tcMar>
              <w:top w:w="43" w:type="dxa"/>
              <w:left w:w="115" w:type="dxa"/>
              <w:bottom w:w="43" w:type="dxa"/>
              <w:right w:w="115" w:type="dxa"/>
            </w:tcMar>
          </w:tcPr>
          <w:p w14:paraId="740B9844" w14:textId="19D7C759" w:rsidR="00EF20F2" w:rsidRPr="00DD24D0" w:rsidRDefault="006441ED">
            <w:pPr>
              <w:rPr>
                <w:color w:val="0070C0"/>
                <w:sz w:val="20"/>
                <w:szCs w:val="20"/>
              </w:rPr>
            </w:pPr>
            <w:r w:rsidRPr="006441ED">
              <w:rPr>
                <w:color w:val="000000" w:themeColor="text1"/>
                <w:sz w:val="20"/>
                <w:szCs w:val="20"/>
              </w:rPr>
              <w:t>3. Slab tiles and experimentation with surface design and textures.</w:t>
            </w:r>
          </w:p>
        </w:tc>
        <w:tc>
          <w:tcPr>
            <w:tcW w:w="1890" w:type="dxa"/>
            <w:gridSpan w:val="2"/>
            <w:shd w:val="clear" w:color="auto" w:fill="F2F2F2" w:themeFill="background1" w:themeFillShade="F2"/>
            <w:tcMar>
              <w:top w:w="43" w:type="dxa"/>
              <w:left w:w="115" w:type="dxa"/>
              <w:bottom w:w="43" w:type="dxa"/>
              <w:right w:w="115" w:type="dxa"/>
            </w:tcMar>
          </w:tcPr>
          <w:p w14:paraId="7BDD4C81" w14:textId="77777777" w:rsidR="00EF20F2" w:rsidRPr="006D549A" w:rsidRDefault="00CA7AF8">
            <w:pPr>
              <w:rPr>
                <w:color w:val="auto"/>
              </w:rPr>
            </w:pPr>
            <w:r w:rsidRPr="006D549A">
              <w:rPr>
                <w:rFonts w:ascii="Calibri" w:eastAsia="Calibri" w:hAnsi="Calibri" w:cs="Calibri"/>
                <w:b/>
                <w:color w:val="auto"/>
                <w:sz w:val="20"/>
                <w:szCs w:val="20"/>
              </w:rPr>
              <w:t>Length of Unit:</w:t>
            </w:r>
          </w:p>
        </w:tc>
        <w:tc>
          <w:tcPr>
            <w:tcW w:w="3936" w:type="dxa"/>
            <w:gridSpan w:val="2"/>
            <w:tcMar>
              <w:top w:w="43" w:type="dxa"/>
              <w:left w:w="115" w:type="dxa"/>
              <w:bottom w:w="43" w:type="dxa"/>
              <w:right w:w="115" w:type="dxa"/>
            </w:tcMar>
          </w:tcPr>
          <w:p w14:paraId="73CCEEF7" w14:textId="786C4325" w:rsidR="00EF20F2" w:rsidRPr="00874380" w:rsidRDefault="00874380">
            <w:pPr>
              <w:rPr>
                <w:sz w:val="22"/>
                <w:szCs w:val="22"/>
              </w:rPr>
            </w:pPr>
            <w:r w:rsidRPr="00874380">
              <w:rPr>
                <w:sz w:val="22"/>
                <w:szCs w:val="22"/>
              </w:rPr>
              <w:t>2 projects</w:t>
            </w:r>
          </w:p>
        </w:tc>
      </w:tr>
      <w:tr w:rsidR="00EF20F2" w14:paraId="214B78DC" w14:textId="77777777" w:rsidTr="006D549A">
        <w:trPr>
          <w:trHeight w:val="600"/>
          <w:jc w:val="center"/>
        </w:trPr>
        <w:tc>
          <w:tcPr>
            <w:tcW w:w="2851" w:type="dxa"/>
            <w:shd w:val="clear" w:color="auto" w:fill="F2F2F2" w:themeFill="background1" w:themeFillShade="F2"/>
            <w:tcMar>
              <w:top w:w="43" w:type="dxa"/>
              <w:left w:w="115" w:type="dxa"/>
              <w:bottom w:w="43" w:type="dxa"/>
              <w:right w:w="115" w:type="dxa"/>
            </w:tcMar>
          </w:tcPr>
          <w:p w14:paraId="30B5AB3B" w14:textId="77777777" w:rsidR="00EF20F2" w:rsidRPr="00E14AEB" w:rsidRDefault="00CA7AF8" w:rsidP="00C34B12">
            <w:pPr>
              <w:rPr>
                <w:color w:val="auto"/>
              </w:rPr>
            </w:pPr>
            <w:bookmarkStart w:id="0" w:name="_gjdgxs" w:colFirst="0" w:colLast="0"/>
            <w:bookmarkEnd w:id="0"/>
            <w:r w:rsidRPr="00E14AEB">
              <w:rPr>
                <w:rFonts w:ascii="Calibri" w:eastAsia="Calibri" w:hAnsi="Calibri" w:cs="Calibri"/>
                <w:b/>
                <w:color w:val="auto"/>
                <w:sz w:val="20"/>
                <w:szCs w:val="20"/>
              </w:rPr>
              <w:t>Content Standards</w:t>
            </w:r>
            <w:r w:rsidR="00280F8B" w:rsidRPr="00E14AEB">
              <w:rPr>
                <w:rFonts w:ascii="Calibri" w:eastAsia="Calibri" w:hAnsi="Calibri" w:cs="Calibri"/>
                <w:b/>
                <w:color w:val="auto"/>
                <w:sz w:val="20"/>
                <w:szCs w:val="20"/>
              </w:rPr>
              <w:t xml:space="preserve"> (with codes)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we want them to know, understand, &amp;do?</w:t>
            </w:r>
          </w:p>
        </w:tc>
        <w:tc>
          <w:tcPr>
            <w:tcW w:w="3624" w:type="dxa"/>
            <w:gridSpan w:val="2"/>
            <w:tcMar>
              <w:top w:w="43" w:type="dxa"/>
              <w:left w:w="115" w:type="dxa"/>
              <w:bottom w:w="43" w:type="dxa"/>
              <w:right w:w="115" w:type="dxa"/>
            </w:tcMar>
          </w:tcPr>
          <w:p w14:paraId="7DB4AC4F" w14:textId="77777777" w:rsidR="00EF20F2" w:rsidRDefault="00C8473B" w:rsidP="00F67A84">
            <w:pPr>
              <w:rPr>
                <w:sz w:val="20"/>
                <w:szCs w:val="20"/>
              </w:rPr>
            </w:pPr>
            <w:r w:rsidRPr="000C5570">
              <w:rPr>
                <w:b/>
                <w:bCs/>
                <w:sz w:val="20"/>
                <w:szCs w:val="20"/>
              </w:rPr>
              <w:t>1.</w:t>
            </w:r>
            <w:proofErr w:type="gramStart"/>
            <w:r w:rsidRPr="000C5570">
              <w:rPr>
                <w:b/>
                <w:bCs/>
                <w:sz w:val="20"/>
                <w:szCs w:val="20"/>
              </w:rPr>
              <w:t>5.12acc.Cr</w:t>
            </w:r>
            <w:proofErr w:type="gramEnd"/>
            <w:r w:rsidRPr="000C5570">
              <w:rPr>
                <w:b/>
                <w:bCs/>
                <w:sz w:val="20"/>
                <w:szCs w:val="20"/>
              </w:rPr>
              <w:t>1b</w:t>
            </w:r>
            <w:r w:rsidRPr="00C8473B">
              <w:rPr>
                <w:sz w:val="20"/>
                <w:szCs w:val="20"/>
              </w:rPr>
              <w:t xml:space="preserve">: Choose from a range of materials and methods of traditional and contemporary artistic practices to plan works of art and design. </w:t>
            </w:r>
          </w:p>
          <w:p w14:paraId="095241D0" w14:textId="77777777" w:rsidR="00C8473B" w:rsidRDefault="00C8473B" w:rsidP="00F67A84">
            <w:pPr>
              <w:rPr>
                <w:sz w:val="20"/>
                <w:szCs w:val="20"/>
              </w:rPr>
            </w:pPr>
          </w:p>
          <w:p w14:paraId="4476BD04" w14:textId="47468C92" w:rsidR="00C8473B" w:rsidRPr="00C8473B" w:rsidRDefault="000C5570" w:rsidP="00F67A84">
            <w:pPr>
              <w:rPr>
                <w:sz w:val="20"/>
                <w:szCs w:val="20"/>
              </w:rPr>
            </w:pPr>
            <w:r w:rsidRPr="000C5570">
              <w:rPr>
                <w:b/>
                <w:bCs/>
                <w:sz w:val="20"/>
                <w:szCs w:val="20"/>
              </w:rPr>
              <w:t>1.</w:t>
            </w:r>
            <w:proofErr w:type="gramStart"/>
            <w:r w:rsidRPr="000C5570">
              <w:rPr>
                <w:b/>
                <w:bCs/>
                <w:sz w:val="20"/>
                <w:szCs w:val="20"/>
              </w:rPr>
              <w:t>5.12acc.Cr</w:t>
            </w:r>
            <w:proofErr w:type="gramEnd"/>
            <w:r w:rsidRPr="000C5570">
              <w:rPr>
                <w:b/>
                <w:bCs/>
                <w:sz w:val="20"/>
                <w:szCs w:val="20"/>
              </w:rPr>
              <w:t>3a:</w:t>
            </w:r>
            <w:r>
              <w:rPr>
                <w:sz w:val="20"/>
                <w:szCs w:val="20"/>
              </w:rPr>
              <w:t xml:space="preserve"> Engage in constructive critique with peers, then reflect on, re-engage, revise, and refine works of art and design in response to personal artistic vision. </w:t>
            </w:r>
          </w:p>
        </w:tc>
        <w:tc>
          <w:tcPr>
            <w:tcW w:w="1890" w:type="dxa"/>
            <w:gridSpan w:val="2"/>
            <w:shd w:val="clear" w:color="auto" w:fill="F2F2F2" w:themeFill="background1" w:themeFillShade="F2"/>
            <w:tcMar>
              <w:top w:w="43" w:type="dxa"/>
              <w:left w:w="115" w:type="dxa"/>
              <w:bottom w:w="43" w:type="dxa"/>
              <w:right w:w="115" w:type="dxa"/>
            </w:tcMar>
          </w:tcPr>
          <w:p w14:paraId="1A3E2057" w14:textId="77777777" w:rsidR="00EF20F2" w:rsidRDefault="00CA7AF8">
            <w:r w:rsidRPr="006D549A">
              <w:rPr>
                <w:rFonts w:ascii="Calibri" w:eastAsia="Calibri" w:hAnsi="Calibri" w:cs="Calibri"/>
                <w:b/>
                <w:color w:val="auto"/>
                <w:sz w:val="20"/>
                <w:szCs w:val="20"/>
              </w:rPr>
              <w:t xml:space="preserve">Essential Questions </w:t>
            </w:r>
          </w:p>
        </w:tc>
        <w:tc>
          <w:tcPr>
            <w:tcW w:w="6348" w:type="dxa"/>
            <w:gridSpan w:val="6"/>
            <w:tcMar>
              <w:top w:w="43" w:type="dxa"/>
              <w:left w:w="115" w:type="dxa"/>
              <w:bottom w:w="43" w:type="dxa"/>
              <w:right w:w="115" w:type="dxa"/>
            </w:tcMar>
          </w:tcPr>
          <w:p w14:paraId="11391FC8" w14:textId="70991B69" w:rsidR="00EF20F2" w:rsidRPr="00CE0FDC" w:rsidRDefault="00A67FD1" w:rsidP="00124550">
            <w:pPr>
              <w:rPr>
                <w:color w:val="auto"/>
                <w:sz w:val="20"/>
                <w:szCs w:val="20"/>
              </w:rPr>
            </w:pPr>
            <w:r w:rsidRPr="00CE0FDC">
              <w:rPr>
                <w:color w:val="auto"/>
                <w:sz w:val="20"/>
                <w:szCs w:val="20"/>
              </w:rPr>
              <w:t xml:space="preserve">What tools can we use to change the surface of the clay? </w:t>
            </w:r>
          </w:p>
          <w:p w14:paraId="24605FCC" w14:textId="3CBD783E" w:rsidR="00A67FD1" w:rsidRPr="00CE0FDC" w:rsidRDefault="00A67FD1" w:rsidP="00124550">
            <w:pPr>
              <w:rPr>
                <w:color w:val="auto"/>
                <w:sz w:val="20"/>
                <w:szCs w:val="20"/>
              </w:rPr>
            </w:pPr>
          </w:p>
          <w:p w14:paraId="4BBAA7FB" w14:textId="12549F71" w:rsidR="00A67FD1" w:rsidRPr="00CE0FDC" w:rsidRDefault="00A67FD1" w:rsidP="00124550">
            <w:pPr>
              <w:rPr>
                <w:color w:val="auto"/>
                <w:sz w:val="20"/>
                <w:szCs w:val="20"/>
              </w:rPr>
            </w:pPr>
            <w:r w:rsidRPr="00CE0FDC">
              <w:rPr>
                <w:color w:val="auto"/>
                <w:sz w:val="20"/>
                <w:szCs w:val="20"/>
              </w:rPr>
              <w:t>How can we use this technique on future projects</w:t>
            </w:r>
            <w:r w:rsidR="00CE0FDC" w:rsidRPr="00CE0FDC">
              <w:rPr>
                <w:color w:val="auto"/>
                <w:sz w:val="20"/>
                <w:szCs w:val="20"/>
              </w:rPr>
              <w:t>?</w:t>
            </w:r>
          </w:p>
          <w:p w14:paraId="5C6B73EF" w14:textId="57850011" w:rsidR="00A67FD1" w:rsidRPr="00124550" w:rsidRDefault="00A67FD1" w:rsidP="00124550">
            <w:pPr>
              <w:rPr>
                <w:i/>
                <w:sz w:val="20"/>
                <w:szCs w:val="20"/>
              </w:rPr>
            </w:pPr>
          </w:p>
        </w:tc>
      </w:tr>
      <w:tr w:rsidR="00C34B12" w14:paraId="512F5763"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67684C03" w14:textId="77777777" w:rsidR="00C34B12" w:rsidRPr="00E14AEB" w:rsidRDefault="00C34B12" w:rsidP="00C34B12">
            <w:pPr>
              <w:rPr>
                <w:color w:val="auto"/>
              </w:rPr>
            </w:pPr>
            <w:r w:rsidRPr="00E14AEB">
              <w:rPr>
                <w:rFonts w:ascii="Calibri" w:eastAsia="Calibri" w:hAnsi="Calibri" w:cs="Calibri"/>
                <w:b/>
                <w:color w:val="auto"/>
                <w:sz w:val="20"/>
                <w:szCs w:val="20"/>
              </w:rPr>
              <w:t xml:space="preserve">Summative Assessment(s) </w:t>
            </w:r>
            <w:r w:rsidRPr="00E14AEB">
              <w:rPr>
                <w:rFonts w:ascii="Calibri" w:eastAsia="Calibri" w:hAnsi="Calibri" w:cs="Calibri"/>
                <w:i/>
                <w:color w:val="auto"/>
                <w:sz w:val="20"/>
                <w:szCs w:val="20"/>
              </w:rPr>
              <w:t>(identify as secondary/primary) – How will we know they have gained the knowledge &amp; skills?</w:t>
            </w:r>
          </w:p>
        </w:tc>
        <w:tc>
          <w:tcPr>
            <w:tcW w:w="11862" w:type="dxa"/>
            <w:gridSpan w:val="10"/>
            <w:tcMar>
              <w:top w:w="43" w:type="dxa"/>
              <w:left w:w="115" w:type="dxa"/>
              <w:bottom w:w="43" w:type="dxa"/>
              <w:right w:w="115" w:type="dxa"/>
            </w:tcMar>
          </w:tcPr>
          <w:p w14:paraId="273902DB" w14:textId="28F7B176" w:rsidR="00C34B12" w:rsidRDefault="00603AB3" w:rsidP="00C34B12">
            <w:r w:rsidRPr="00592002">
              <w:rPr>
                <w:color w:val="auto"/>
                <w:sz w:val="20"/>
                <w:szCs w:val="20"/>
              </w:rPr>
              <w:t xml:space="preserve">Project based assessment.  The students will be </w:t>
            </w:r>
            <w:r w:rsidR="005049C5">
              <w:rPr>
                <w:color w:val="auto"/>
                <w:sz w:val="20"/>
                <w:szCs w:val="20"/>
              </w:rPr>
              <w:t xml:space="preserve">graded on their finished tiles. </w:t>
            </w:r>
          </w:p>
        </w:tc>
      </w:tr>
      <w:tr w:rsidR="00EF20F2" w14:paraId="1214CEF9"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203843EA" w14:textId="77777777" w:rsidR="00EF20F2" w:rsidRPr="009B3E27" w:rsidRDefault="00CA7AF8">
            <w:pPr>
              <w:rPr>
                <w:color w:val="auto"/>
              </w:rPr>
            </w:pPr>
            <w:r w:rsidRPr="009B3E27">
              <w:rPr>
                <w:rFonts w:ascii="Calibri" w:eastAsia="Calibri" w:hAnsi="Calibri" w:cs="Calibri"/>
                <w:b/>
                <w:color w:val="auto"/>
                <w:sz w:val="20"/>
                <w:szCs w:val="20"/>
              </w:rPr>
              <w:t>Unit Pre-assessment(s)</w:t>
            </w:r>
            <w:r w:rsidR="00C34B12" w:rsidRPr="009B3E27">
              <w:rPr>
                <w:rFonts w:ascii="Calibri" w:eastAsia="Calibri" w:hAnsi="Calibri" w:cs="Calibri"/>
                <w:b/>
                <w:color w:val="auto"/>
                <w:sz w:val="20"/>
                <w:szCs w:val="20"/>
              </w:rPr>
              <w:t xml:space="preserve"> </w:t>
            </w:r>
            <w:r w:rsidR="00C34B12" w:rsidRPr="009B3E27">
              <w:rPr>
                <w:rFonts w:ascii="Calibri" w:eastAsia="Calibri" w:hAnsi="Calibri" w:cs="Calibri"/>
                <w:i/>
                <w:color w:val="auto"/>
                <w:sz w:val="20"/>
                <w:szCs w:val="20"/>
              </w:rPr>
              <w:t>– What do they know prior?</w:t>
            </w:r>
          </w:p>
          <w:p w14:paraId="29921E68" w14:textId="77777777" w:rsidR="00EF20F2" w:rsidRPr="009B3E27" w:rsidRDefault="00EF20F2">
            <w:pPr>
              <w:rPr>
                <w:color w:val="auto"/>
              </w:rPr>
            </w:pPr>
          </w:p>
        </w:tc>
        <w:tc>
          <w:tcPr>
            <w:tcW w:w="11862" w:type="dxa"/>
            <w:gridSpan w:val="10"/>
            <w:tcMar>
              <w:top w:w="43" w:type="dxa"/>
              <w:left w:w="115" w:type="dxa"/>
              <w:bottom w:w="43" w:type="dxa"/>
              <w:right w:w="115" w:type="dxa"/>
            </w:tcMar>
          </w:tcPr>
          <w:p w14:paraId="0EAB551E" w14:textId="77777777" w:rsidR="00EF20F2" w:rsidRPr="009B3E27" w:rsidRDefault="00D21847" w:rsidP="00D21847">
            <w:pPr>
              <w:pStyle w:val="ListParagraph"/>
              <w:numPr>
                <w:ilvl w:val="0"/>
                <w:numId w:val="3"/>
              </w:numPr>
              <w:rPr>
                <w:color w:val="auto"/>
                <w:sz w:val="20"/>
                <w:szCs w:val="20"/>
              </w:rPr>
            </w:pPr>
            <w:r w:rsidRPr="009B3E27">
              <w:rPr>
                <w:color w:val="auto"/>
                <w:sz w:val="20"/>
                <w:szCs w:val="20"/>
              </w:rPr>
              <w:t>Safety procedures</w:t>
            </w:r>
          </w:p>
          <w:p w14:paraId="6702AAF1" w14:textId="77777777" w:rsidR="00D21847" w:rsidRPr="009B3E27" w:rsidRDefault="00D21847" w:rsidP="00D21847">
            <w:pPr>
              <w:pStyle w:val="ListParagraph"/>
              <w:numPr>
                <w:ilvl w:val="0"/>
                <w:numId w:val="3"/>
              </w:numPr>
              <w:rPr>
                <w:color w:val="auto"/>
                <w:sz w:val="20"/>
                <w:szCs w:val="20"/>
              </w:rPr>
            </w:pPr>
            <w:r w:rsidRPr="009B3E27">
              <w:rPr>
                <w:color w:val="auto"/>
                <w:sz w:val="20"/>
                <w:szCs w:val="20"/>
              </w:rPr>
              <w:t>Setting up workstation</w:t>
            </w:r>
          </w:p>
          <w:p w14:paraId="65A550AC" w14:textId="36C83ECA" w:rsidR="00D21847" w:rsidRPr="009B3E27" w:rsidRDefault="00D21847" w:rsidP="00D21847">
            <w:pPr>
              <w:pStyle w:val="ListParagraph"/>
              <w:numPr>
                <w:ilvl w:val="0"/>
                <w:numId w:val="3"/>
              </w:numPr>
              <w:rPr>
                <w:color w:val="auto"/>
                <w:sz w:val="20"/>
                <w:szCs w:val="20"/>
              </w:rPr>
            </w:pPr>
            <w:r w:rsidRPr="009B3E27">
              <w:rPr>
                <w:color w:val="auto"/>
                <w:sz w:val="20"/>
                <w:szCs w:val="20"/>
              </w:rPr>
              <w:t>Pinching technique</w:t>
            </w:r>
          </w:p>
        </w:tc>
      </w:tr>
      <w:tr w:rsidR="00A759FE" w14:paraId="4901BD61"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4354DCEE" w14:textId="77777777" w:rsidR="00A759FE" w:rsidRPr="009B3E27" w:rsidRDefault="00A759FE">
            <w:pPr>
              <w:rPr>
                <w:rFonts w:ascii="Calibri" w:eastAsia="Calibri" w:hAnsi="Calibri" w:cs="Calibri"/>
                <w:b/>
                <w:color w:val="auto"/>
                <w:sz w:val="20"/>
                <w:szCs w:val="20"/>
              </w:rPr>
            </w:pPr>
            <w:r w:rsidRPr="009B3E27">
              <w:rPr>
                <w:rFonts w:ascii="Calibri" w:eastAsia="Calibri" w:hAnsi="Calibri" w:cs="Calibri"/>
                <w:b/>
                <w:color w:val="auto"/>
                <w:sz w:val="20"/>
                <w:szCs w:val="20"/>
              </w:rPr>
              <w:t xml:space="preserve">Pre-requisite Skills </w:t>
            </w:r>
            <w:r w:rsidR="00C34B12" w:rsidRPr="009B3E27">
              <w:rPr>
                <w:rFonts w:ascii="Calibri" w:eastAsia="Calibri" w:hAnsi="Calibri" w:cs="Calibri"/>
                <w:i/>
                <w:color w:val="auto"/>
                <w:sz w:val="20"/>
                <w:szCs w:val="20"/>
              </w:rPr>
              <w:t xml:space="preserve">– What </w:t>
            </w:r>
            <w:r w:rsidR="00C34B12" w:rsidRPr="009B3E27">
              <w:rPr>
                <w:i/>
                <w:color w:val="auto"/>
                <w:sz w:val="20"/>
                <w:szCs w:val="20"/>
              </w:rPr>
              <w:t>hurdles may exist for some students?</w:t>
            </w:r>
          </w:p>
        </w:tc>
        <w:tc>
          <w:tcPr>
            <w:tcW w:w="11862" w:type="dxa"/>
            <w:gridSpan w:val="10"/>
            <w:tcMar>
              <w:top w:w="43" w:type="dxa"/>
              <w:left w:w="115" w:type="dxa"/>
              <w:bottom w:w="43" w:type="dxa"/>
              <w:right w:w="115" w:type="dxa"/>
            </w:tcMar>
          </w:tcPr>
          <w:p w14:paraId="27D0DD02" w14:textId="77777777" w:rsidR="00A759FE" w:rsidRPr="009B3E27" w:rsidRDefault="00C40C97" w:rsidP="00D25B27">
            <w:pPr>
              <w:pStyle w:val="ListParagraph"/>
              <w:numPr>
                <w:ilvl w:val="0"/>
                <w:numId w:val="2"/>
              </w:numPr>
              <w:rPr>
                <w:color w:val="auto"/>
                <w:sz w:val="20"/>
                <w:szCs w:val="20"/>
              </w:rPr>
            </w:pPr>
            <w:r w:rsidRPr="009B3E27">
              <w:rPr>
                <w:color w:val="auto"/>
                <w:sz w:val="20"/>
                <w:szCs w:val="20"/>
              </w:rPr>
              <w:t xml:space="preserve">Students will </w:t>
            </w:r>
            <w:r w:rsidR="00D25B27" w:rsidRPr="009B3E27">
              <w:rPr>
                <w:color w:val="auto"/>
                <w:sz w:val="20"/>
                <w:szCs w:val="20"/>
              </w:rPr>
              <w:t xml:space="preserve">use their knowledge of combining two pieces of clay together using the score and slip method. </w:t>
            </w:r>
          </w:p>
          <w:p w14:paraId="57AAA827" w14:textId="157BA7B9" w:rsidR="00D25B27" w:rsidRPr="009B3E27" w:rsidRDefault="00D25B27" w:rsidP="00D25B27">
            <w:pPr>
              <w:pStyle w:val="ListParagraph"/>
              <w:numPr>
                <w:ilvl w:val="0"/>
                <w:numId w:val="2"/>
              </w:numPr>
              <w:rPr>
                <w:color w:val="auto"/>
                <w:sz w:val="20"/>
                <w:szCs w:val="20"/>
              </w:rPr>
            </w:pPr>
            <w:r w:rsidRPr="009B3E27">
              <w:rPr>
                <w:color w:val="auto"/>
                <w:sz w:val="20"/>
                <w:szCs w:val="20"/>
              </w:rPr>
              <w:t xml:space="preserve">Students will recall their knowledge of safety procedures. </w:t>
            </w:r>
          </w:p>
        </w:tc>
      </w:tr>
      <w:tr w:rsidR="00EF20F2" w14:paraId="11CF9965" w14:textId="77777777" w:rsidTr="006D549A">
        <w:trPr>
          <w:trHeight w:val="200"/>
          <w:jc w:val="center"/>
        </w:trPr>
        <w:tc>
          <w:tcPr>
            <w:tcW w:w="2851" w:type="dxa"/>
            <w:vMerge w:val="restart"/>
            <w:shd w:val="clear" w:color="auto" w:fill="F2F2F2" w:themeFill="background1" w:themeFillShade="F2"/>
            <w:tcMar>
              <w:top w:w="43" w:type="dxa"/>
              <w:left w:w="115" w:type="dxa"/>
              <w:bottom w:w="43" w:type="dxa"/>
              <w:right w:w="115" w:type="dxa"/>
            </w:tcMar>
          </w:tcPr>
          <w:p w14:paraId="62CB0A94" w14:textId="77777777" w:rsidR="00EF20F2" w:rsidRPr="00E14AEB" w:rsidRDefault="00CA7AF8" w:rsidP="00A759FE">
            <w:pPr>
              <w:rPr>
                <w:color w:val="auto"/>
              </w:rPr>
            </w:pPr>
            <w:r w:rsidRPr="00E14AEB">
              <w:rPr>
                <w:rFonts w:ascii="Calibri" w:eastAsia="Calibri" w:hAnsi="Calibri" w:cs="Calibri"/>
                <w:b/>
                <w:color w:val="auto"/>
                <w:sz w:val="20"/>
                <w:szCs w:val="20"/>
              </w:rPr>
              <w:t xml:space="preserve">Instructional/Assessment  </w:t>
            </w:r>
            <w:r w:rsidR="00A759FE" w:rsidRPr="00E14AEB">
              <w:rPr>
                <w:rFonts w:ascii="Calibri" w:eastAsia="Calibri" w:hAnsi="Calibri" w:cs="Calibri"/>
                <w:b/>
                <w:color w:val="auto"/>
                <w:sz w:val="20"/>
                <w:szCs w:val="20"/>
              </w:rPr>
              <w:t>Scaffolds</w:t>
            </w:r>
            <w:r w:rsidRPr="00E14AEB">
              <w:rPr>
                <w:rFonts w:ascii="Calibri" w:eastAsia="Calibri" w:hAnsi="Calibri" w:cs="Calibri"/>
                <w:b/>
                <w:color w:val="auto"/>
                <w:sz w:val="20"/>
                <w:szCs w:val="20"/>
              </w:rPr>
              <w:t xml:space="preserve">  </w:t>
            </w:r>
            <w:r w:rsidRPr="00E14AEB">
              <w:rPr>
                <w:rFonts w:ascii="Calibri" w:eastAsia="Calibri" w:hAnsi="Calibri" w:cs="Calibri"/>
                <w:i/>
                <w:color w:val="auto"/>
                <w:sz w:val="20"/>
                <w:szCs w:val="20"/>
              </w:rPr>
              <w:t>(Modifications /Accommodations)</w:t>
            </w:r>
            <w:r w:rsidR="00BA5011" w:rsidRPr="00E14AEB">
              <w:rPr>
                <w:rFonts w:ascii="Calibri" w:eastAsia="Calibri" w:hAnsi="Calibri" w:cs="Calibri"/>
                <w:i/>
                <w:color w:val="auto"/>
                <w:sz w:val="20"/>
                <w:szCs w:val="20"/>
              </w:rPr>
              <w:t xml:space="preserve"> – planned for prior to instruction </w:t>
            </w:r>
          </w:p>
        </w:tc>
        <w:tc>
          <w:tcPr>
            <w:tcW w:w="3084" w:type="dxa"/>
            <w:shd w:val="clear" w:color="auto" w:fill="F2F2F2" w:themeFill="background1" w:themeFillShade="F2"/>
            <w:tcMar>
              <w:top w:w="43" w:type="dxa"/>
              <w:left w:w="115" w:type="dxa"/>
              <w:bottom w:w="43" w:type="dxa"/>
              <w:right w:w="115" w:type="dxa"/>
            </w:tcMar>
          </w:tcPr>
          <w:p w14:paraId="2261AF87" w14:textId="77777777" w:rsidR="00EF20F2" w:rsidRPr="006D549A" w:rsidRDefault="00CA7AF8">
            <w:pPr>
              <w:jc w:val="center"/>
              <w:rPr>
                <w:color w:val="auto"/>
              </w:rPr>
            </w:pPr>
            <w:r w:rsidRPr="006D549A">
              <w:rPr>
                <w:rFonts w:ascii="Calibri" w:eastAsia="Calibri" w:hAnsi="Calibri" w:cs="Calibri"/>
                <w:b/>
                <w:color w:val="auto"/>
                <w:sz w:val="20"/>
                <w:szCs w:val="20"/>
              </w:rPr>
              <w:t>English Language Learners</w:t>
            </w:r>
          </w:p>
        </w:tc>
        <w:tc>
          <w:tcPr>
            <w:tcW w:w="2880" w:type="dxa"/>
            <w:gridSpan w:val="4"/>
            <w:shd w:val="clear" w:color="auto" w:fill="F2F2F2" w:themeFill="background1" w:themeFillShade="F2"/>
            <w:tcMar>
              <w:top w:w="43" w:type="dxa"/>
              <w:left w:w="115" w:type="dxa"/>
              <w:bottom w:w="43" w:type="dxa"/>
              <w:right w:w="115" w:type="dxa"/>
            </w:tcMar>
          </w:tcPr>
          <w:p w14:paraId="189786C4" w14:textId="77777777" w:rsidR="00EF20F2" w:rsidRPr="006D549A" w:rsidRDefault="00CA7AF8">
            <w:pPr>
              <w:jc w:val="center"/>
              <w:rPr>
                <w:color w:val="auto"/>
              </w:rPr>
            </w:pPr>
            <w:r w:rsidRPr="006D549A">
              <w:rPr>
                <w:rFonts w:ascii="Calibri" w:eastAsia="Calibri" w:hAnsi="Calibri" w:cs="Calibri"/>
                <w:b/>
                <w:color w:val="auto"/>
                <w:sz w:val="20"/>
                <w:szCs w:val="20"/>
              </w:rPr>
              <w:t>Special Education Students</w:t>
            </w:r>
          </w:p>
        </w:tc>
        <w:tc>
          <w:tcPr>
            <w:tcW w:w="3060" w:type="dxa"/>
            <w:gridSpan w:val="4"/>
            <w:shd w:val="clear" w:color="auto" w:fill="F2F2F2" w:themeFill="background1" w:themeFillShade="F2"/>
            <w:tcMar>
              <w:top w:w="43" w:type="dxa"/>
              <w:left w:w="115" w:type="dxa"/>
              <w:bottom w:w="43" w:type="dxa"/>
              <w:right w:w="115" w:type="dxa"/>
            </w:tcMar>
          </w:tcPr>
          <w:p w14:paraId="0819D3F0" w14:textId="77777777" w:rsidR="00EF20F2" w:rsidRPr="006D549A" w:rsidRDefault="00CA7AF8">
            <w:pPr>
              <w:jc w:val="center"/>
              <w:rPr>
                <w:color w:val="auto"/>
              </w:rPr>
            </w:pPr>
            <w:r w:rsidRPr="006D549A">
              <w:rPr>
                <w:rFonts w:ascii="Calibri" w:eastAsia="Calibri" w:hAnsi="Calibri" w:cs="Calibri"/>
                <w:b/>
                <w:color w:val="auto"/>
                <w:sz w:val="20"/>
                <w:szCs w:val="20"/>
              </w:rPr>
              <w:t>Struggling Learners</w:t>
            </w:r>
          </w:p>
        </w:tc>
        <w:tc>
          <w:tcPr>
            <w:tcW w:w="2838" w:type="dxa"/>
            <w:shd w:val="clear" w:color="auto" w:fill="F2F2F2" w:themeFill="background1" w:themeFillShade="F2"/>
            <w:tcMar>
              <w:top w:w="43" w:type="dxa"/>
              <w:left w:w="115" w:type="dxa"/>
              <w:bottom w:w="43" w:type="dxa"/>
              <w:right w:w="115" w:type="dxa"/>
            </w:tcMar>
          </w:tcPr>
          <w:p w14:paraId="61E463A5" w14:textId="77777777" w:rsidR="00EF20F2" w:rsidRPr="006D549A" w:rsidRDefault="00CA7AF8">
            <w:pPr>
              <w:jc w:val="center"/>
              <w:rPr>
                <w:color w:val="auto"/>
              </w:rPr>
            </w:pPr>
            <w:r w:rsidRPr="006D549A">
              <w:rPr>
                <w:rFonts w:ascii="Calibri" w:eastAsia="Calibri" w:hAnsi="Calibri" w:cs="Calibri"/>
                <w:b/>
                <w:color w:val="auto"/>
                <w:sz w:val="20"/>
                <w:szCs w:val="20"/>
              </w:rPr>
              <w:t>Advanced Learners</w:t>
            </w:r>
          </w:p>
        </w:tc>
      </w:tr>
      <w:tr w:rsidR="00EF20F2" w14:paraId="32D6DDCA" w14:textId="77777777" w:rsidTr="006D549A">
        <w:trPr>
          <w:trHeight w:val="700"/>
          <w:jc w:val="center"/>
        </w:trPr>
        <w:tc>
          <w:tcPr>
            <w:tcW w:w="2851" w:type="dxa"/>
            <w:vMerge/>
            <w:shd w:val="clear" w:color="auto" w:fill="F2F2F2" w:themeFill="background1" w:themeFillShade="F2"/>
            <w:tcMar>
              <w:top w:w="43" w:type="dxa"/>
              <w:left w:w="115" w:type="dxa"/>
              <w:bottom w:w="43" w:type="dxa"/>
              <w:right w:w="115" w:type="dxa"/>
            </w:tcMar>
          </w:tcPr>
          <w:p w14:paraId="643C731C" w14:textId="77777777" w:rsidR="00EF20F2" w:rsidRPr="00E14AEB" w:rsidRDefault="00EF20F2">
            <w:pPr>
              <w:rPr>
                <w:color w:val="auto"/>
              </w:rPr>
            </w:pPr>
          </w:p>
        </w:tc>
        <w:tc>
          <w:tcPr>
            <w:tcW w:w="3084" w:type="dxa"/>
            <w:tcMar>
              <w:top w:w="43" w:type="dxa"/>
              <w:left w:w="115" w:type="dxa"/>
              <w:bottom w:w="43" w:type="dxa"/>
              <w:right w:w="115" w:type="dxa"/>
            </w:tcMar>
          </w:tcPr>
          <w:p w14:paraId="7E18D495" w14:textId="25F17DCB" w:rsidR="00EF20F2" w:rsidRDefault="00C40C97">
            <w:r w:rsidRPr="00C40C97">
              <w:rPr>
                <w:color w:val="auto"/>
                <w:sz w:val="20"/>
                <w:szCs w:val="20"/>
              </w:rPr>
              <w:t xml:space="preserve">Show additional examples.  Help answer questions and </w:t>
            </w:r>
            <w:r w:rsidRPr="00C40C97">
              <w:rPr>
                <w:color w:val="auto"/>
                <w:sz w:val="20"/>
                <w:szCs w:val="20"/>
              </w:rPr>
              <w:lastRenderedPageBreak/>
              <w:t>demonstrate technique.</w:t>
            </w:r>
            <w:r w:rsidR="0054226C">
              <w:rPr>
                <w:color w:val="auto"/>
                <w:sz w:val="20"/>
                <w:szCs w:val="20"/>
              </w:rPr>
              <w:t xml:space="preserve"> Provide one on one assistance. </w:t>
            </w:r>
          </w:p>
        </w:tc>
        <w:tc>
          <w:tcPr>
            <w:tcW w:w="2880" w:type="dxa"/>
            <w:gridSpan w:val="4"/>
            <w:tcMar>
              <w:top w:w="43" w:type="dxa"/>
              <w:left w:w="115" w:type="dxa"/>
              <w:bottom w:w="43" w:type="dxa"/>
              <w:right w:w="115" w:type="dxa"/>
            </w:tcMar>
          </w:tcPr>
          <w:p w14:paraId="19A0490C" w14:textId="2BB17BBC" w:rsidR="00EF20F2" w:rsidRDefault="00C40C97">
            <w:r w:rsidRPr="00C40C97">
              <w:rPr>
                <w:color w:val="auto"/>
                <w:sz w:val="20"/>
                <w:szCs w:val="20"/>
              </w:rPr>
              <w:lastRenderedPageBreak/>
              <w:t xml:space="preserve">Show additional examples.  Help answer questions and </w:t>
            </w:r>
            <w:r w:rsidRPr="00C40C97">
              <w:rPr>
                <w:color w:val="auto"/>
                <w:sz w:val="20"/>
                <w:szCs w:val="20"/>
              </w:rPr>
              <w:lastRenderedPageBreak/>
              <w:t>demonstrate technique.</w:t>
            </w:r>
            <w:r w:rsidR="0054226C">
              <w:rPr>
                <w:color w:val="auto"/>
                <w:sz w:val="20"/>
                <w:szCs w:val="20"/>
              </w:rPr>
              <w:t xml:space="preserve"> Provide one on one assistance.</w:t>
            </w:r>
          </w:p>
        </w:tc>
        <w:tc>
          <w:tcPr>
            <w:tcW w:w="3060" w:type="dxa"/>
            <w:gridSpan w:val="4"/>
            <w:tcMar>
              <w:top w:w="43" w:type="dxa"/>
              <w:left w:w="115" w:type="dxa"/>
              <w:bottom w:w="43" w:type="dxa"/>
              <w:right w:w="115" w:type="dxa"/>
            </w:tcMar>
          </w:tcPr>
          <w:p w14:paraId="351F2102" w14:textId="6817B3E1" w:rsidR="00EF20F2" w:rsidRDefault="00C40C97">
            <w:r w:rsidRPr="00C40C97">
              <w:rPr>
                <w:color w:val="auto"/>
                <w:sz w:val="20"/>
                <w:szCs w:val="20"/>
              </w:rPr>
              <w:lastRenderedPageBreak/>
              <w:t xml:space="preserve">Show additional examples.  Help answer questions and </w:t>
            </w:r>
            <w:r w:rsidRPr="00C40C97">
              <w:rPr>
                <w:color w:val="auto"/>
                <w:sz w:val="20"/>
                <w:szCs w:val="20"/>
              </w:rPr>
              <w:lastRenderedPageBreak/>
              <w:t>demonstrate technique.</w:t>
            </w:r>
            <w:r w:rsidR="0054226C">
              <w:rPr>
                <w:color w:val="auto"/>
                <w:sz w:val="20"/>
                <w:szCs w:val="20"/>
              </w:rPr>
              <w:t xml:space="preserve"> Provide one on one assistance.</w:t>
            </w:r>
          </w:p>
        </w:tc>
        <w:tc>
          <w:tcPr>
            <w:tcW w:w="2838" w:type="dxa"/>
            <w:tcMar>
              <w:top w:w="43" w:type="dxa"/>
              <w:left w:w="115" w:type="dxa"/>
              <w:bottom w:w="43" w:type="dxa"/>
              <w:right w:w="115" w:type="dxa"/>
            </w:tcMar>
          </w:tcPr>
          <w:p w14:paraId="064226CB" w14:textId="164451D9" w:rsidR="00EF20F2" w:rsidRDefault="00C40C97" w:rsidP="00751D22">
            <w:r w:rsidRPr="00C40C97">
              <w:rPr>
                <w:color w:val="auto"/>
                <w:sz w:val="20"/>
                <w:szCs w:val="20"/>
              </w:rPr>
              <w:lastRenderedPageBreak/>
              <w:t xml:space="preserve">Advanced learners can create tiles with more details and design.  </w:t>
            </w:r>
          </w:p>
        </w:tc>
      </w:tr>
      <w:tr w:rsidR="00EF20F2" w14:paraId="66C53332" w14:textId="77777777" w:rsidTr="006D549A">
        <w:trPr>
          <w:trHeight w:val="240"/>
          <w:jc w:val="center"/>
        </w:trPr>
        <w:tc>
          <w:tcPr>
            <w:tcW w:w="2851" w:type="dxa"/>
            <w:vMerge w:val="restart"/>
            <w:shd w:val="clear" w:color="auto" w:fill="F2F2F2" w:themeFill="background1" w:themeFillShade="F2"/>
            <w:tcMar>
              <w:top w:w="43" w:type="dxa"/>
              <w:left w:w="115" w:type="dxa"/>
              <w:bottom w:w="43" w:type="dxa"/>
              <w:right w:w="115" w:type="dxa"/>
            </w:tcMar>
          </w:tcPr>
          <w:p w14:paraId="78075004" w14:textId="77777777" w:rsidR="00EF20F2" w:rsidRPr="006D549A" w:rsidRDefault="00CA7AF8">
            <w:pPr>
              <w:rPr>
                <w:color w:val="auto"/>
              </w:rPr>
            </w:pPr>
            <w:r w:rsidRPr="006D549A">
              <w:rPr>
                <w:rFonts w:ascii="Calibri" w:eastAsia="Calibri" w:hAnsi="Calibri" w:cs="Calibri"/>
                <w:b/>
                <w:color w:val="auto"/>
                <w:sz w:val="20"/>
                <w:szCs w:val="20"/>
              </w:rPr>
              <w:t xml:space="preserve">Differentiated Instructional </w:t>
            </w:r>
          </w:p>
          <w:p w14:paraId="4B95AE27" w14:textId="77777777" w:rsidR="00EF20F2" w:rsidRPr="006D549A" w:rsidRDefault="00CA7AF8">
            <w:pPr>
              <w:rPr>
                <w:color w:val="auto"/>
              </w:rPr>
            </w:pPr>
            <w:r w:rsidRPr="006D549A">
              <w:rPr>
                <w:rFonts w:ascii="Calibri" w:eastAsia="Calibri" w:hAnsi="Calibri" w:cs="Calibri"/>
                <w:b/>
                <w:color w:val="auto"/>
                <w:sz w:val="20"/>
                <w:szCs w:val="20"/>
              </w:rPr>
              <w:t xml:space="preserve">Methods: </w:t>
            </w:r>
          </w:p>
          <w:p w14:paraId="0C252244" w14:textId="77777777" w:rsidR="00EF20F2" w:rsidRPr="006D549A" w:rsidRDefault="00CA7AF8">
            <w:pPr>
              <w:rPr>
                <w:rFonts w:ascii="Calibri" w:eastAsia="Calibri" w:hAnsi="Calibri" w:cs="Calibri"/>
                <w:i/>
                <w:color w:val="auto"/>
                <w:sz w:val="20"/>
                <w:szCs w:val="20"/>
              </w:rPr>
            </w:pPr>
            <w:r w:rsidRPr="006D549A">
              <w:rPr>
                <w:rFonts w:ascii="Calibri" w:eastAsia="Calibri" w:hAnsi="Calibri" w:cs="Calibri"/>
                <w:i/>
                <w:color w:val="auto"/>
                <w:sz w:val="20"/>
                <w:szCs w:val="20"/>
              </w:rPr>
              <w:t>(Multiple means for students to access content and multiple modes for student to express understanding.)</w:t>
            </w:r>
          </w:p>
          <w:p w14:paraId="2BB1A309" w14:textId="77777777" w:rsidR="00065693" w:rsidRPr="006D549A" w:rsidRDefault="00065693" w:rsidP="00065693">
            <w:pPr>
              <w:rPr>
                <w:color w:val="auto"/>
              </w:rPr>
            </w:pPr>
          </w:p>
          <w:p w14:paraId="1B39CA3E" w14:textId="77777777" w:rsidR="00065693" w:rsidRPr="006D549A" w:rsidRDefault="00065693" w:rsidP="00065693">
            <w:pPr>
              <w:rPr>
                <w:color w:val="auto"/>
              </w:rPr>
            </w:pPr>
          </w:p>
          <w:p w14:paraId="79EE8740" w14:textId="77777777" w:rsidR="00065693" w:rsidRPr="006D549A" w:rsidRDefault="00065693" w:rsidP="00065693">
            <w:pPr>
              <w:rPr>
                <w:color w:val="auto"/>
              </w:rPr>
            </w:pPr>
          </w:p>
          <w:p w14:paraId="4846DC05" w14:textId="13107894" w:rsidR="00065693" w:rsidRPr="006D549A" w:rsidRDefault="00065693" w:rsidP="00065693">
            <w:pPr>
              <w:rPr>
                <w:color w:val="auto"/>
              </w:rPr>
            </w:pPr>
          </w:p>
        </w:tc>
        <w:tc>
          <w:tcPr>
            <w:tcW w:w="5964" w:type="dxa"/>
            <w:gridSpan w:val="5"/>
            <w:shd w:val="clear" w:color="auto" w:fill="F2F2F2" w:themeFill="background1" w:themeFillShade="F2"/>
            <w:tcMar>
              <w:top w:w="43" w:type="dxa"/>
              <w:left w:w="115" w:type="dxa"/>
              <w:bottom w:w="43" w:type="dxa"/>
              <w:right w:w="115" w:type="dxa"/>
            </w:tcMar>
          </w:tcPr>
          <w:p w14:paraId="61737B17" w14:textId="77777777" w:rsidR="00EF20F2" w:rsidRPr="006D549A" w:rsidRDefault="00CA7AF8">
            <w:pPr>
              <w:rPr>
                <w:color w:val="auto"/>
              </w:rPr>
            </w:pPr>
            <w:r w:rsidRPr="006D549A">
              <w:rPr>
                <w:rFonts w:ascii="Calibri" w:eastAsia="Calibri" w:hAnsi="Calibri" w:cs="Calibri"/>
                <w:b/>
                <w:color w:val="auto"/>
                <w:sz w:val="20"/>
                <w:szCs w:val="20"/>
              </w:rPr>
              <w:t>Access</w:t>
            </w:r>
            <w:r w:rsidRPr="006D549A">
              <w:rPr>
                <w:rFonts w:ascii="Calibri" w:eastAsia="Calibri" w:hAnsi="Calibri" w:cs="Calibri"/>
                <w:color w:val="auto"/>
                <w:sz w:val="20"/>
                <w:szCs w:val="20"/>
              </w:rPr>
              <w:t xml:space="preserve"> (Resources and/or Process)</w:t>
            </w:r>
          </w:p>
        </w:tc>
        <w:tc>
          <w:tcPr>
            <w:tcW w:w="5898" w:type="dxa"/>
            <w:gridSpan w:val="5"/>
            <w:shd w:val="clear" w:color="auto" w:fill="F2F2F2" w:themeFill="background1" w:themeFillShade="F2"/>
            <w:tcMar>
              <w:top w:w="43" w:type="dxa"/>
              <w:left w:w="115" w:type="dxa"/>
              <w:bottom w:w="43" w:type="dxa"/>
              <w:right w:w="115" w:type="dxa"/>
            </w:tcMar>
          </w:tcPr>
          <w:p w14:paraId="264601F1" w14:textId="77777777" w:rsidR="00EF20F2" w:rsidRPr="006D549A" w:rsidRDefault="00CA7AF8">
            <w:pPr>
              <w:rPr>
                <w:color w:val="auto"/>
              </w:rPr>
            </w:pPr>
            <w:r w:rsidRPr="006D549A">
              <w:rPr>
                <w:rFonts w:ascii="Calibri" w:eastAsia="Calibri" w:hAnsi="Calibri" w:cs="Calibri"/>
                <w:b/>
                <w:color w:val="auto"/>
                <w:sz w:val="20"/>
                <w:szCs w:val="20"/>
              </w:rPr>
              <w:t>Expression</w:t>
            </w:r>
            <w:r w:rsidRPr="006D549A">
              <w:rPr>
                <w:rFonts w:ascii="Calibri" w:eastAsia="Calibri" w:hAnsi="Calibri" w:cs="Calibri"/>
                <w:color w:val="auto"/>
                <w:sz w:val="20"/>
                <w:szCs w:val="20"/>
              </w:rPr>
              <w:t xml:space="preserve"> (Products and/or Performance)</w:t>
            </w:r>
          </w:p>
        </w:tc>
      </w:tr>
      <w:tr w:rsidR="00EF20F2" w14:paraId="6306BE07" w14:textId="77777777" w:rsidTr="006D549A">
        <w:trPr>
          <w:trHeight w:val="1220"/>
          <w:jc w:val="center"/>
        </w:trPr>
        <w:tc>
          <w:tcPr>
            <w:tcW w:w="2851" w:type="dxa"/>
            <w:vMerge/>
            <w:shd w:val="clear" w:color="auto" w:fill="F2F2F2" w:themeFill="background1" w:themeFillShade="F2"/>
            <w:tcMar>
              <w:top w:w="43" w:type="dxa"/>
              <w:left w:w="115" w:type="dxa"/>
              <w:bottom w:w="43" w:type="dxa"/>
              <w:right w:w="115" w:type="dxa"/>
            </w:tcMar>
          </w:tcPr>
          <w:p w14:paraId="3649EB4B" w14:textId="77777777" w:rsidR="00EF20F2" w:rsidRPr="006D549A" w:rsidRDefault="00EF20F2">
            <w:pPr>
              <w:rPr>
                <w:color w:val="auto"/>
              </w:rPr>
            </w:pPr>
          </w:p>
        </w:tc>
        <w:tc>
          <w:tcPr>
            <w:tcW w:w="5964" w:type="dxa"/>
            <w:gridSpan w:val="5"/>
            <w:tcMar>
              <w:top w:w="43" w:type="dxa"/>
              <w:left w:w="115" w:type="dxa"/>
              <w:bottom w:w="43" w:type="dxa"/>
              <w:right w:w="115" w:type="dxa"/>
            </w:tcMar>
          </w:tcPr>
          <w:p w14:paraId="31C5D961" w14:textId="77777777" w:rsidR="006A11D3" w:rsidRDefault="006A11D3" w:rsidP="006A11D3">
            <w:pPr>
              <w:pStyle w:val="NormalWeb"/>
              <w:numPr>
                <w:ilvl w:val="0"/>
                <w:numId w:val="4"/>
              </w:numPr>
              <w:spacing w:before="0" w:beforeAutospacing="0" w:after="0" w:afterAutospacing="0"/>
              <w:ind w:left="1440"/>
              <w:textAlignment w:val="baseline"/>
              <w:rPr>
                <w:rFonts w:ascii="Calibri" w:hAnsi="Calibri" w:cs="Calibri"/>
                <w:color w:val="000000"/>
                <w:sz w:val="20"/>
                <w:szCs w:val="20"/>
              </w:rPr>
            </w:pPr>
            <w:r>
              <w:rPr>
                <w:rFonts w:ascii="Calibri" w:hAnsi="Calibri" w:cs="Calibri"/>
                <w:color w:val="000000"/>
                <w:sz w:val="20"/>
                <w:szCs w:val="20"/>
              </w:rPr>
              <w:t xml:space="preserve">Planning Stage: Students will access technology including Schoology, Google, Slides, Video Clips, </w:t>
            </w:r>
            <w:proofErr w:type="spellStart"/>
            <w:r>
              <w:rPr>
                <w:rFonts w:ascii="Calibri" w:hAnsi="Calibri" w:cs="Calibri"/>
                <w:color w:val="000000"/>
                <w:sz w:val="20"/>
                <w:szCs w:val="20"/>
              </w:rPr>
              <w:t>JamBoard</w:t>
            </w:r>
            <w:proofErr w:type="spellEnd"/>
            <w:r>
              <w:rPr>
                <w:rFonts w:ascii="Calibri" w:hAnsi="Calibri" w:cs="Calibri"/>
                <w:color w:val="000000"/>
                <w:sz w:val="20"/>
                <w:szCs w:val="20"/>
              </w:rPr>
              <w:t>, etc.</w:t>
            </w:r>
          </w:p>
          <w:p w14:paraId="0E313742" w14:textId="77777777" w:rsidR="006A11D3" w:rsidRDefault="006A11D3" w:rsidP="006A11D3">
            <w:pPr>
              <w:pStyle w:val="NormalWeb"/>
              <w:numPr>
                <w:ilvl w:val="0"/>
                <w:numId w:val="4"/>
              </w:numPr>
              <w:spacing w:before="0" w:beforeAutospacing="0" w:after="0" w:afterAutospacing="0"/>
              <w:ind w:left="1440"/>
              <w:textAlignment w:val="baseline"/>
              <w:rPr>
                <w:rFonts w:ascii="Calibri" w:hAnsi="Calibri" w:cs="Calibri"/>
                <w:color w:val="000000"/>
                <w:sz w:val="20"/>
                <w:szCs w:val="20"/>
              </w:rPr>
            </w:pPr>
            <w:r>
              <w:rPr>
                <w:rFonts w:ascii="Calibri" w:hAnsi="Calibri" w:cs="Calibri"/>
                <w:color w:val="000000"/>
                <w:sz w:val="20"/>
                <w:szCs w:val="20"/>
              </w:rPr>
              <w:t>Topic Vocabulary </w:t>
            </w:r>
          </w:p>
          <w:p w14:paraId="11218A5D" w14:textId="77777777" w:rsidR="006A11D3" w:rsidRDefault="006A11D3" w:rsidP="006A11D3">
            <w:pPr>
              <w:pStyle w:val="NormalWeb"/>
              <w:numPr>
                <w:ilvl w:val="0"/>
                <w:numId w:val="4"/>
              </w:numPr>
              <w:spacing w:before="0" w:beforeAutospacing="0" w:after="0" w:afterAutospacing="0"/>
              <w:ind w:left="1440"/>
              <w:textAlignment w:val="baseline"/>
              <w:rPr>
                <w:rFonts w:ascii="Calibri" w:hAnsi="Calibri" w:cs="Calibri"/>
                <w:color w:val="000000"/>
                <w:sz w:val="20"/>
                <w:szCs w:val="20"/>
              </w:rPr>
            </w:pPr>
            <w:r>
              <w:rPr>
                <w:rFonts w:ascii="Calibri" w:hAnsi="Calibri" w:cs="Calibri"/>
                <w:color w:val="000000"/>
                <w:sz w:val="20"/>
                <w:szCs w:val="20"/>
              </w:rPr>
              <w:t>Demonstration of artistic processes</w:t>
            </w:r>
          </w:p>
          <w:p w14:paraId="572E70E3" w14:textId="77777777" w:rsidR="006A11D3" w:rsidRDefault="006A11D3" w:rsidP="00CE0FDC">
            <w:pPr>
              <w:rPr>
                <w:rFonts w:asciiTheme="minorHAnsi" w:hAnsiTheme="minorHAnsi"/>
                <w:color w:val="auto"/>
                <w:sz w:val="20"/>
                <w:szCs w:val="20"/>
              </w:rPr>
            </w:pPr>
          </w:p>
          <w:p w14:paraId="69A26C96" w14:textId="50FEB9E5" w:rsidR="00CE0FDC" w:rsidRPr="006A395C" w:rsidRDefault="00CE0FDC" w:rsidP="00CE0FDC">
            <w:pPr>
              <w:rPr>
                <w:rFonts w:asciiTheme="minorHAnsi" w:hAnsiTheme="minorHAnsi"/>
                <w:color w:val="auto"/>
                <w:sz w:val="20"/>
                <w:szCs w:val="20"/>
              </w:rPr>
            </w:pPr>
            <w:r w:rsidRPr="006A395C">
              <w:rPr>
                <w:rFonts w:asciiTheme="minorHAnsi" w:hAnsiTheme="minorHAnsi"/>
                <w:color w:val="auto"/>
                <w:sz w:val="20"/>
                <w:szCs w:val="20"/>
              </w:rPr>
              <w:t xml:space="preserve">The students will view a PowerPoint with examples and images. </w:t>
            </w:r>
          </w:p>
          <w:p w14:paraId="172CA53D" w14:textId="77777777" w:rsidR="00CE0FDC" w:rsidRPr="006A395C" w:rsidRDefault="00CE0FDC" w:rsidP="00CE0FDC">
            <w:pPr>
              <w:rPr>
                <w:rFonts w:asciiTheme="minorHAnsi" w:hAnsiTheme="minorHAnsi"/>
                <w:color w:val="auto"/>
                <w:sz w:val="20"/>
                <w:szCs w:val="20"/>
              </w:rPr>
            </w:pPr>
          </w:p>
          <w:p w14:paraId="4CD465D3" w14:textId="6E2CDD54" w:rsidR="00EF20F2" w:rsidRPr="006A11D3" w:rsidRDefault="00CE0FDC" w:rsidP="006A11D3">
            <w:pPr>
              <w:rPr>
                <w:rFonts w:asciiTheme="minorHAnsi" w:hAnsiTheme="minorHAnsi"/>
                <w:color w:val="auto"/>
                <w:sz w:val="20"/>
                <w:szCs w:val="20"/>
              </w:rPr>
            </w:pPr>
            <w:r w:rsidRPr="006A395C">
              <w:rPr>
                <w:rFonts w:asciiTheme="minorHAnsi" w:hAnsiTheme="minorHAnsi"/>
                <w:color w:val="auto"/>
                <w:sz w:val="20"/>
                <w:szCs w:val="20"/>
              </w:rPr>
              <w:t xml:space="preserve">Students will watch a hands-on demonstration by teacher with specific steps </w:t>
            </w:r>
            <w:r w:rsidR="00717F82">
              <w:rPr>
                <w:rFonts w:asciiTheme="minorHAnsi" w:hAnsiTheme="minorHAnsi"/>
                <w:color w:val="auto"/>
                <w:sz w:val="20"/>
                <w:szCs w:val="20"/>
              </w:rPr>
              <w:t xml:space="preserve">on </w:t>
            </w:r>
            <w:r w:rsidR="00717F82" w:rsidRPr="006A395C">
              <w:rPr>
                <w:rFonts w:asciiTheme="minorHAnsi" w:hAnsiTheme="minorHAnsi"/>
                <w:color w:val="auto"/>
                <w:sz w:val="20"/>
                <w:szCs w:val="20"/>
              </w:rPr>
              <w:t>how</w:t>
            </w:r>
            <w:r w:rsidRPr="006A395C">
              <w:rPr>
                <w:rFonts w:asciiTheme="minorHAnsi" w:hAnsiTheme="minorHAnsi"/>
                <w:color w:val="auto"/>
                <w:sz w:val="20"/>
                <w:szCs w:val="20"/>
              </w:rPr>
              <w:t xml:space="preserve"> to use the </w:t>
            </w:r>
            <w:r>
              <w:rPr>
                <w:rFonts w:asciiTheme="minorHAnsi" w:hAnsiTheme="minorHAnsi"/>
                <w:color w:val="auto"/>
                <w:sz w:val="20"/>
                <w:szCs w:val="20"/>
              </w:rPr>
              <w:t xml:space="preserve">slab </w:t>
            </w:r>
            <w:r w:rsidRPr="006A395C">
              <w:rPr>
                <w:rFonts w:asciiTheme="minorHAnsi" w:hAnsiTheme="minorHAnsi"/>
                <w:color w:val="auto"/>
                <w:sz w:val="20"/>
                <w:szCs w:val="20"/>
              </w:rPr>
              <w:t xml:space="preserve">technique.  </w:t>
            </w:r>
            <w:r>
              <w:rPr>
                <w:rFonts w:asciiTheme="minorHAnsi" w:hAnsiTheme="minorHAnsi"/>
                <w:color w:val="auto"/>
                <w:sz w:val="20"/>
                <w:szCs w:val="20"/>
              </w:rPr>
              <w:t xml:space="preserve">Students will also learn how to use stamps and texture rollers to </w:t>
            </w:r>
            <w:r w:rsidR="00717F82">
              <w:rPr>
                <w:rFonts w:asciiTheme="minorHAnsi" w:hAnsiTheme="minorHAnsi"/>
                <w:color w:val="auto"/>
                <w:sz w:val="20"/>
                <w:szCs w:val="20"/>
              </w:rPr>
              <w:t>change the surface of the clay.</w:t>
            </w:r>
          </w:p>
        </w:tc>
        <w:tc>
          <w:tcPr>
            <w:tcW w:w="5898" w:type="dxa"/>
            <w:gridSpan w:val="5"/>
            <w:tcMar>
              <w:top w:w="43" w:type="dxa"/>
              <w:left w:w="115" w:type="dxa"/>
              <w:bottom w:w="43" w:type="dxa"/>
              <w:right w:w="115" w:type="dxa"/>
            </w:tcMar>
          </w:tcPr>
          <w:p w14:paraId="2CCDD8C4" w14:textId="77777777" w:rsidR="006A11D3" w:rsidRDefault="006A11D3" w:rsidP="006A11D3">
            <w:pPr>
              <w:pStyle w:val="NormalWeb"/>
              <w:numPr>
                <w:ilvl w:val="0"/>
                <w:numId w:val="5"/>
              </w:numPr>
              <w:spacing w:before="0" w:beforeAutospacing="0" w:after="0" w:afterAutospacing="0"/>
              <w:textAlignment w:val="baseline"/>
              <w:rPr>
                <w:rFonts w:ascii="Calibri" w:hAnsi="Calibri" w:cs="Calibri"/>
                <w:color w:val="000000"/>
                <w:sz w:val="20"/>
                <w:szCs w:val="20"/>
              </w:rPr>
            </w:pPr>
            <w:r>
              <w:rPr>
                <w:rFonts w:ascii="Calibri" w:hAnsi="Calibri" w:cs="Calibri"/>
                <w:color w:val="000000"/>
                <w:sz w:val="20"/>
                <w:szCs w:val="20"/>
              </w:rPr>
              <w:t>Practice and planning in sketchbook</w:t>
            </w:r>
          </w:p>
          <w:p w14:paraId="70019637" w14:textId="77777777" w:rsidR="006A11D3" w:rsidRDefault="006A11D3" w:rsidP="006A11D3">
            <w:pPr>
              <w:pStyle w:val="NormalWeb"/>
              <w:numPr>
                <w:ilvl w:val="0"/>
                <w:numId w:val="5"/>
              </w:numPr>
              <w:spacing w:before="0" w:beforeAutospacing="0" w:after="0" w:afterAutospacing="0"/>
              <w:textAlignment w:val="baseline"/>
              <w:rPr>
                <w:rFonts w:ascii="Calibri" w:hAnsi="Calibri" w:cs="Calibri"/>
                <w:color w:val="000000"/>
                <w:sz w:val="20"/>
                <w:szCs w:val="20"/>
              </w:rPr>
            </w:pPr>
            <w:r>
              <w:rPr>
                <w:rFonts w:ascii="Calibri" w:hAnsi="Calibri" w:cs="Calibri"/>
                <w:color w:val="000000"/>
                <w:sz w:val="20"/>
                <w:szCs w:val="20"/>
              </w:rPr>
              <w:t>Performance on project</w:t>
            </w:r>
          </w:p>
          <w:p w14:paraId="07ECB2F8" w14:textId="77777777" w:rsidR="006A11D3" w:rsidRDefault="006A11D3" w:rsidP="006A11D3">
            <w:pPr>
              <w:pStyle w:val="NormalWeb"/>
              <w:numPr>
                <w:ilvl w:val="0"/>
                <w:numId w:val="5"/>
              </w:numPr>
              <w:spacing w:before="0" w:beforeAutospacing="0" w:after="0" w:afterAutospacing="0"/>
              <w:textAlignment w:val="baseline"/>
              <w:rPr>
                <w:rFonts w:ascii="Calibri" w:hAnsi="Calibri" w:cs="Calibri"/>
                <w:color w:val="000000"/>
                <w:sz w:val="20"/>
                <w:szCs w:val="20"/>
              </w:rPr>
            </w:pPr>
            <w:r>
              <w:rPr>
                <w:rFonts w:ascii="Calibri" w:hAnsi="Calibri" w:cs="Calibri"/>
                <w:color w:val="000000"/>
                <w:sz w:val="20"/>
                <w:szCs w:val="20"/>
              </w:rPr>
              <w:t>Project reflection and critiques</w:t>
            </w:r>
          </w:p>
          <w:p w14:paraId="1E9A98A8" w14:textId="77777777" w:rsidR="006A11D3" w:rsidRDefault="006A11D3" w:rsidP="006A11D3">
            <w:pPr>
              <w:pStyle w:val="NormalWeb"/>
              <w:numPr>
                <w:ilvl w:val="0"/>
                <w:numId w:val="5"/>
              </w:numPr>
              <w:spacing w:before="0" w:beforeAutospacing="0" w:after="0" w:afterAutospacing="0"/>
              <w:textAlignment w:val="baseline"/>
              <w:rPr>
                <w:rFonts w:ascii="Calibri" w:hAnsi="Calibri" w:cs="Calibri"/>
                <w:color w:val="000000"/>
                <w:sz w:val="20"/>
                <w:szCs w:val="20"/>
              </w:rPr>
            </w:pPr>
            <w:r>
              <w:rPr>
                <w:rFonts w:ascii="Calibri" w:hAnsi="Calibri" w:cs="Calibri"/>
                <w:color w:val="000000"/>
                <w:sz w:val="20"/>
                <w:szCs w:val="20"/>
              </w:rPr>
              <w:t>Independent work vs. collaborative work</w:t>
            </w:r>
          </w:p>
          <w:p w14:paraId="42E2595D" w14:textId="77777777" w:rsidR="006A11D3" w:rsidRDefault="006A11D3" w:rsidP="009B3E27">
            <w:pPr>
              <w:rPr>
                <w:rFonts w:asciiTheme="minorHAnsi" w:hAnsiTheme="minorHAnsi"/>
                <w:color w:val="auto"/>
                <w:sz w:val="20"/>
                <w:szCs w:val="20"/>
              </w:rPr>
            </w:pPr>
          </w:p>
          <w:p w14:paraId="2C982723" w14:textId="262DB76B" w:rsidR="009B3E27" w:rsidRDefault="009B3E27" w:rsidP="009B3E27">
            <w:pPr>
              <w:rPr>
                <w:rFonts w:asciiTheme="minorHAnsi" w:hAnsiTheme="minorHAnsi"/>
                <w:color w:val="auto"/>
                <w:sz w:val="20"/>
                <w:szCs w:val="20"/>
              </w:rPr>
            </w:pPr>
            <w:r w:rsidRPr="006A395C">
              <w:rPr>
                <w:rFonts w:asciiTheme="minorHAnsi" w:hAnsiTheme="minorHAnsi"/>
                <w:color w:val="auto"/>
                <w:sz w:val="20"/>
                <w:szCs w:val="20"/>
              </w:rPr>
              <w:t xml:space="preserve">The students will </w:t>
            </w:r>
            <w:r>
              <w:rPr>
                <w:rFonts w:asciiTheme="minorHAnsi" w:hAnsiTheme="minorHAnsi"/>
                <w:color w:val="auto"/>
                <w:sz w:val="20"/>
                <w:szCs w:val="20"/>
              </w:rPr>
              <w:t xml:space="preserve">begin by planning out their tile designs in their sketchbook. The students will look up reference pictures and inspiration online.  </w:t>
            </w:r>
          </w:p>
          <w:p w14:paraId="6BAEA7AB" w14:textId="26633C31" w:rsidR="00EC373B" w:rsidRDefault="00EC373B" w:rsidP="009B3E27">
            <w:pPr>
              <w:rPr>
                <w:rFonts w:asciiTheme="minorHAnsi" w:hAnsiTheme="minorHAnsi"/>
                <w:color w:val="auto"/>
                <w:sz w:val="20"/>
                <w:szCs w:val="20"/>
              </w:rPr>
            </w:pPr>
          </w:p>
          <w:p w14:paraId="4808DB06" w14:textId="6EF71C33" w:rsidR="00EC373B" w:rsidRPr="006A395C" w:rsidRDefault="00EC373B" w:rsidP="009B3E27">
            <w:pPr>
              <w:rPr>
                <w:rFonts w:asciiTheme="minorHAnsi" w:hAnsiTheme="minorHAnsi"/>
                <w:color w:val="auto"/>
                <w:sz w:val="20"/>
                <w:szCs w:val="20"/>
              </w:rPr>
            </w:pPr>
            <w:r>
              <w:rPr>
                <w:rFonts w:asciiTheme="minorHAnsi" w:hAnsiTheme="minorHAnsi"/>
                <w:color w:val="auto"/>
                <w:sz w:val="20"/>
                <w:szCs w:val="20"/>
              </w:rPr>
              <w:t xml:space="preserve">Students will look at </w:t>
            </w:r>
            <w:r w:rsidR="0054226C">
              <w:rPr>
                <w:rFonts w:asciiTheme="minorHAnsi" w:hAnsiTheme="minorHAnsi"/>
                <w:color w:val="auto"/>
                <w:sz w:val="20"/>
                <w:szCs w:val="20"/>
              </w:rPr>
              <w:t>classmates’</w:t>
            </w:r>
            <w:r>
              <w:rPr>
                <w:rFonts w:asciiTheme="minorHAnsi" w:hAnsiTheme="minorHAnsi"/>
                <w:color w:val="auto"/>
                <w:sz w:val="20"/>
                <w:szCs w:val="20"/>
              </w:rPr>
              <w:t xml:space="preserve"> projects</w:t>
            </w:r>
            <w:r w:rsidR="0054226C">
              <w:rPr>
                <w:rFonts w:asciiTheme="minorHAnsi" w:hAnsiTheme="minorHAnsi"/>
                <w:color w:val="auto"/>
                <w:sz w:val="20"/>
                <w:szCs w:val="20"/>
              </w:rPr>
              <w:t xml:space="preserve"> </w:t>
            </w:r>
            <w:r>
              <w:rPr>
                <w:rFonts w:asciiTheme="minorHAnsi" w:hAnsiTheme="minorHAnsi"/>
                <w:color w:val="auto"/>
                <w:sz w:val="20"/>
                <w:szCs w:val="20"/>
              </w:rPr>
              <w:t>to see how their stamps turned out</w:t>
            </w:r>
            <w:r w:rsidR="0054226C">
              <w:rPr>
                <w:rFonts w:asciiTheme="minorHAnsi" w:hAnsiTheme="minorHAnsi"/>
                <w:color w:val="auto"/>
                <w:sz w:val="20"/>
                <w:szCs w:val="20"/>
              </w:rPr>
              <w:t xml:space="preserve"> and to discuss thoughts and ideas</w:t>
            </w:r>
            <w:r>
              <w:rPr>
                <w:rFonts w:asciiTheme="minorHAnsi" w:hAnsiTheme="minorHAnsi"/>
                <w:color w:val="auto"/>
                <w:sz w:val="20"/>
                <w:szCs w:val="20"/>
              </w:rPr>
              <w:t xml:space="preserve">. </w:t>
            </w:r>
          </w:p>
          <w:p w14:paraId="22500BA9" w14:textId="77777777" w:rsidR="00EF20F2" w:rsidRDefault="00EF20F2" w:rsidP="00583EE1">
            <w:pPr>
              <w:rPr>
                <w:rFonts w:asciiTheme="minorHAnsi" w:hAnsiTheme="minorHAnsi"/>
                <w:color w:val="auto"/>
                <w:sz w:val="20"/>
                <w:szCs w:val="20"/>
              </w:rPr>
            </w:pPr>
          </w:p>
          <w:p w14:paraId="128DBFE0" w14:textId="429E0874" w:rsidR="00583EE1" w:rsidRDefault="00583EE1" w:rsidP="00583EE1">
            <w:r>
              <w:rPr>
                <w:rFonts w:asciiTheme="minorHAnsi" w:hAnsiTheme="minorHAnsi"/>
                <w:color w:val="auto"/>
                <w:sz w:val="20"/>
                <w:szCs w:val="20"/>
              </w:rPr>
              <w:t xml:space="preserve">Students will reflect on their work. </w:t>
            </w:r>
          </w:p>
        </w:tc>
      </w:tr>
      <w:tr w:rsidR="00EF20F2" w14:paraId="595B8EE0"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14B50197" w14:textId="77777777" w:rsidR="00EF20F2" w:rsidRPr="006D549A" w:rsidRDefault="00CA7AF8">
            <w:pPr>
              <w:rPr>
                <w:color w:val="auto"/>
              </w:rPr>
            </w:pPr>
            <w:r w:rsidRPr="006D549A">
              <w:rPr>
                <w:rFonts w:ascii="Calibri" w:eastAsia="Calibri" w:hAnsi="Calibri" w:cs="Calibri"/>
                <w:b/>
                <w:color w:val="auto"/>
                <w:sz w:val="20"/>
                <w:szCs w:val="20"/>
              </w:rPr>
              <w:t>Integration of Technology</w:t>
            </w:r>
          </w:p>
        </w:tc>
        <w:tc>
          <w:tcPr>
            <w:tcW w:w="11862" w:type="dxa"/>
            <w:gridSpan w:val="10"/>
            <w:tcMar>
              <w:top w:w="43" w:type="dxa"/>
              <w:left w:w="115" w:type="dxa"/>
              <w:bottom w:w="43" w:type="dxa"/>
              <w:right w:w="115" w:type="dxa"/>
            </w:tcMar>
          </w:tcPr>
          <w:p w14:paraId="7F0AB8AC" w14:textId="09B61C76" w:rsidR="00EF20F2" w:rsidRPr="00F67A84" w:rsidRDefault="0054226C" w:rsidP="00DD24D0">
            <w:pPr>
              <w:rPr>
                <w:sz w:val="20"/>
                <w:szCs w:val="20"/>
              </w:rPr>
            </w:pPr>
            <w:r w:rsidRPr="0054226C">
              <w:rPr>
                <w:color w:val="auto"/>
                <w:sz w:val="20"/>
                <w:szCs w:val="20"/>
              </w:rPr>
              <w:t xml:space="preserve">Resources will be posted to Schoology Classroom.  PowerPoint showing examples.  Students will also research their own ideas and collect reference pictures. </w:t>
            </w:r>
          </w:p>
        </w:tc>
      </w:tr>
      <w:tr w:rsidR="00EF20F2" w14:paraId="1E80FB12" w14:textId="77777777" w:rsidTr="006D549A">
        <w:trPr>
          <w:trHeight w:val="840"/>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8512E6" w14:textId="77777777" w:rsidR="00EF20F2" w:rsidRPr="006D549A" w:rsidRDefault="00CA7AF8">
            <w:pPr>
              <w:rPr>
                <w:color w:val="auto"/>
              </w:rPr>
            </w:pPr>
            <w:r w:rsidRPr="006D549A">
              <w:rPr>
                <w:rFonts w:ascii="Calibri" w:eastAsia="Calibri" w:hAnsi="Calibri" w:cs="Calibri"/>
                <w:b/>
                <w:color w:val="auto"/>
                <w:sz w:val="20"/>
                <w:szCs w:val="20"/>
              </w:rPr>
              <w:t>Cross-curricular Standards</w:t>
            </w:r>
          </w:p>
        </w:tc>
        <w:tc>
          <w:tcPr>
            <w:tcW w:w="490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67C03B13" w14:textId="2D22D087" w:rsidR="00874380" w:rsidRDefault="00874380" w:rsidP="00874380">
            <w:pPr>
              <w:pStyle w:val="NormalWeb"/>
              <w:spacing w:before="0" w:beforeAutospacing="0" w:after="0" w:afterAutospacing="0"/>
              <w:rPr>
                <w:rFonts w:ascii="Cambria" w:hAnsi="Cambria"/>
                <w:color w:val="000000"/>
                <w:sz w:val="20"/>
                <w:szCs w:val="20"/>
              </w:rPr>
            </w:pPr>
            <w:r>
              <w:rPr>
                <w:rFonts w:ascii="Cambria" w:hAnsi="Cambria"/>
                <w:color w:val="000000"/>
                <w:sz w:val="20"/>
                <w:szCs w:val="20"/>
              </w:rPr>
              <w:t>• 8.1.2.NI.1: Model and describe how individuals use computers to connect to other individuals, places, information, and ideas through a network. </w:t>
            </w:r>
          </w:p>
          <w:p w14:paraId="2BA69C0B" w14:textId="77777777" w:rsidR="00874380" w:rsidRDefault="00874380" w:rsidP="00874380">
            <w:pPr>
              <w:pStyle w:val="NormalWeb"/>
              <w:spacing w:before="0" w:beforeAutospacing="0" w:after="0" w:afterAutospacing="0"/>
            </w:pPr>
          </w:p>
          <w:p w14:paraId="54A7476E" w14:textId="77777777" w:rsidR="00874380" w:rsidRDefault="00874380" w:rsidP="00874380">
            <w:pPr>
              <w:pStyle w:val="NormalWeb"/>
              <w:spacing w:before="0" w:beforeAutospacing="0" w:after="0" w:afterAutospacing="0"/>
            </w:pPr>
            <w:r>
              <w:rPr>
                <w:rFonts w:ascii="Cambria" w:hAnsi="Cambria"/>
                <w:color w:val="000000"/>
                <w:sz w:val="20"/>
                <w:szCs w:val="20"/>
              </w:rPr>
              <w:t>• 8.1.2.NI.2: Describe how the Internet enables individuals to connect with others worldwide.</w:t>
            </w:r>
          </w:p>
          <w:p w14:paraId="7C1ABA40" w14:textId="52F97DD1" w:rsidR="00DB3129" w:rsidRPr="00F67A84" w:rsidRDefault="00DB3129" w:rsidP="00F67A84">
            <w:pPr>
              <w:rPr>
                <w:sz w:val="20"/>
                <w:szCs w:val="20"/>
              </w:rPr>
            </w:pPr>
          </w:p>
        </w:tc>
        <w:tc>
          <w:tcPr>
            <w:tcW w:w="1980"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682987" w14:textId="77777777" w:rsidR="00EF20F2" w:rsidRDefault="00CA7AF8">
            <w:r w:rsidRPr="006D549A">
              <w:rPr>
                <w:rFonts w:ascii="Calibri" w:eastAsia="Calibri" w:hAnsi="Calibri" w:cs="Calibri"/>
                <w:b/>
                <w:color w:val="auto"/>
                <w:sz w:val="20"/>
                <w:szCs w:val="20"/>
              </w:rPr>
              <w:t>21</w:t>
            </w:r>
            <w:r w:rsidRPr="006D549A">
              <w:rPr>
                <w:rFonts w:ascii="Calibri" w:eastAsia="Calibri" w:hAnsi="Calibri" w:cs="Calibri"/>
                <w:b/>
                <w:color w:val="auto"/>
                <w:sz w:val="20"/>
                <w:szCs w:val="20"/>
                <w:vertAlign w:val="superscript"/>
              </w:rPr>
              <w:t>st</w:t>
            </w:r>
            <w:r w:rsidRPr="006D549A">
              <w:rPr>
                <w:rFonts w:ascii="Calibri" w:eastAsia="Calibri" w:hAnsi="Calibri" w:cs="Calibri"/>
                <w:b/>
                <w:color w:val="auto"/>
                <w:sz w:val="20"/>
                <w:szCs w:val="20"/>
              </w:rPr>
              <w:t xml:space="preserve"> Century Themes</w:t>
            </w:r>
          </w:p>
        </w:tc>
        <w:tc>
          <w:tcPr>
            <w:tcW w:w="4982"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082B5B6A" w14:textId="77777777" w:rsidR="00817588" w:rsidRDefault="00817588" w:rsidP="00817588">
            <w:pPr>
              <w:pStyle w:val="NormalWeb"/>
              <w:numPr>
                <w:ilvl w:val="0"/>
                <w:numId w:val="6"/>
              </w:numPr>
              <w:spacing w:before="0" w:beforeAutospacing="0" w:after="0" w:afterAutospacing="0"/>
              <w:textAlignment w:val="baseline"/>
              <w:rPr>
                <w:rFonts w:ascii="Cambria" w:hAnsi="Cambria"/>
                <w:color w:val="000000"/>
              </w:rPr>
            </w:pPr>
            <w:r>
              <w:rPr>
                <w:rFonts w:ascii="Cambria" w:hAnsi="Cambria"/>
                <w:color w:val="000000"/>
              </w:rPr>
              <w:t>Global awareness</w:t>
            </w:r>
          </w:p>
          <w:p w14:paraId="025E994D" w14:textId="77777777" w:rsidR="00817588" w:rsidRDefault="00817588" w:rsidP="00817588">
            <w:pPr>
              <w:pStyle w:val="NormalWeb"/>
              <w:numPr>
                <w:ilvl w:val="0"/>
                <w:numId w:val="6"/>
              </w:numPr>
              <w:spacing w:before="0" w:beforeAutospacing="0" w:after="0" w:afterAutospacing="0"/>
              <w:textAlignment w:val="baseline"/>
              <w:rPr>
                <w:rFonts w:ascii="Cambria" w:hAnsi="Cambria"/>
                <w:color w:val="000000"/>
              </w:rPr>
            </w:pPr>
            <w:r>
              <w:rPr>
                <w:rFonts w:ascii="Cambria" w:hAnsi="Cambria"/>
                <w:color w:val="000000"/>
              </w:rPr>
              <w:t>Creativity/Innovation</w:t>
            </w:r>
          </w:p>
          <w:p w14:paraId="022BBD66" w14:textId="77777777" w:rsidR="00817588" w:rsidRDefault="00817588" w:rsidP="00817588">
            <w:pPr>
              <w:pStyle w:val="NormalWeb"/>
              <w:numPr>
                <w:ilvl w:val="0"/>
                <w:numId w:val="6"/>
              </w:numPr>
              <w:spacing w:before="0" w:beforeAutospacing="0" w:after="0" w:afterAutospacing="0"/>
              <w:textAlignment w:val="baseline"/>
              <w:rPr>
                <w:rFonts w:ascii="Cambria" w:hAnsi="Cambria"/>
                <w:color w:val="000000"/>
              </w:rPr>
            </w:pPr>
            <w:r>
              <w:rPr>
                <w:rFonts w:ascii="Cambria" w:hAnsi="Cambria"/>
                <w:color w:val="000000"/>
              </w:rPr>
              <w:t>Collaboration &amp; communication</w:t>
            </w:r>
          </w:p>
          <w:p w14:paraId="676D60AB" w14:textId="77777777" w:rsidR="00817588" w:rsidRDefault="00817588" w:rsidP="00817588">
            <w:pPr>
              <w:pStyle w:val="NormalWeb"/>
              <w:numPr>
                <w:ilvl w:val="0"/>
                <w:numId w:val="6"/>
              </w:numPr>
              <w:spacing w:before="0" w:beforeAutospacing="0" w:after="0" w:afterAutospacing="0"/>
              <w:textAlignment w:val="baseline"/>
              <w:rPr>
                <w:rFonts w:ascii="Cambria" w:hAnsi="Cambria"/>
                <w:color w:val="000000"/>
              </w:rPr>
            </w:pPr>
            <w:r>
              <w:rPr>
                <w:rFonts w:ascii="Cambria" w:hAnsi="Cambria"/>
                <w:color w:val="000000"/>
              </w:rPr>
              <w:t>Critical thinking</w:t>
            </w:r>
          </w:p>
          <w:p w14:paraId="160A26D8" w14:textId="52C4EAB7" w:rsidR="00DB3129" w:rsidRPr="00817588" w:rsidRDefault="00817588" w:rsidP="00817588">
            <w:pPr>
              <w:pStyle w:val="NormalWeb"/>
              <w:numPr>
                <w:ilvl w:val="0"/>
                <w:numId w:val="6"/>
              </w:numPr>
              <w:spacing w:before="0" w:beforeAutospacing="0" w:after="0" w:afterAutospacing="0"/>
              <w:textAlignment w:val="baseline"/>
              <w:rPr>
                <w:rFonts w:ascii="Cambria" w:hAnsi="Cambria"/>
                <w:color w:val="000000"/>
              </w:rPr>
            </w:pPr>
            <w:r>
              <w:t>Lifelong learners</w:t>
            </w:r>
          </w:p>
        </w:tc>
      </w:tr>
    </w:tbl>
    <w:p w14:paraId="552CA9C5" w14:textId="77777777" w:rsidR="00124550" w:rsidRDefault="00124550" w:rsidP="00C55D2D"/>
    <w:tbl>
      <w:tblPr>
        <w:tblStyle w:val="a0"/>
        <w:tblW w:w="14710" w:type="dxa"/>
        <w:tblInd w:w="-130" w:type="dxa"/>
        <w:tblBorders>
          <w:top w:val="single" w:sz="4" w:space="0" w:color="auto"/>
        </w:tblBorders>
        <w:tblCellMar>
          <w:left w:w="108" w:type="dxa"/>
          <w:right w:w="108" w:type="dxa"/>
        </w:tblCellMar>
        <w:tblLook w:val="0000" w:firstRow="0" w:lastRow="0" w:firstColumn="0" w:lastColumn="0" w:noHBand="0" w:noVBand="0"/>
      </w:tblPr>
      <w:tblGrid>
        <w:gridCol w:w="1215"/>
        <w:gridCol w:w="2394"/>
        <w:gridCol w:w="2438"/>
        <w:gridCol w:w="2232"/>
        <w:gridCol w:w="1665"/>
        <w:gridCol w:w="1543"/>
        <w:gridCol w:w="3223"/>
      </w:tblGrid>
      <w:tr w:rsidR="00124550" w14:paraId="340614BB" w14:textId="77777777" w:rsidTr="006D549A">
        <w:trPr>
          <w:trHeight w:val="100"/>
        </w:trPr>
        <w:tc>
          <w:tcPr>
            <w:tcW w:w="14710" w:type="dxa"/>
            <w:gridSpan w:val="7"/>
            <w:shd w:val="clear" w:color="auto" w:fill="82002B"/>
          </w:tcPr>
          <w:p w14:paraId="2D79C84E" w14:textId="77777777" w:rsidR="00124550" w:rsidRPr="00C55D2D" w:rsidRDefault="00DD7685" w:rsidP="003046CB">
            <w:pPr>
              <w:jc w:val="center"/>
              <w:rPr>
                <w:rFonts w:ascii="Calibri" w:eastAsia="Calibri" w:hAnsi="Calibri" w:cs="Calibri"/>
                <w:b/>
                <w:color w:val="FFFFFF" w:themeColor="background1"/>
              </w:rPr>
            </w:pPr>
            <w:r>
              <w:rPr>
                <w:rFonts w:ascii="Calibri" w:eastAsia="Calibri" w:hAnsi="Calibri" w:cs="Calibri"/>
                <w:b/>
                <w:color w:val="FFFFFF" w:themeColor="background1"/>
              </w:rPr>
              <w:t xml:space="preserve">Instructional </w:t>
            </w:r>
            <w:r w:rsidR="003046CB">
              <w:rPr>
                <w:rFonts w:ascii="Calibri" w:eastAsia="Calibri" w:hAnsi="Calibri" w:cs="Calibri"/>
                <w:b/>
                <w:color w:val="FFFFFF" w:themeColor="background1"/>
              </w:rPr>
              <w:t xml:space="preserve">Learning Plan </w:t>
            </w:r>
          </w:p>
        </w:tc>
      </w:tr>
      <w:tr w:rsidR="00EE3FAC" w14:paraId="1CAE60B0" w14:textId="77777777" w:rsidTr="006D54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shd w:val="clear" w:color="auto" w:fill="FFD966" w:themeFill="accent4" w:themeFillTint="99"/>
          </w:tcPr>
          <w:p w14:paraId="68560CD8" w14:textId="77777777" w:rsidR="00EF20F2" w:rsidRDefault="00CA7AF8" w:rsidP="00124550">
            <w:pPr>
              <w:contextualSpacing w:val="0"/>
              <w:jc w:val="center"/>
            </w:pPr>
            <w:r>
              <w:rPr>
                <w:rFonts w:ascii="Calibri" w:eastAsia="Calibri" w:hAnsi="Calibri" w:cs="Calibri"/>
                <w:b/>
                <w:sz w:val="18"/>
                <w:szCs w:val="18"/>
              </w:rPr>
              <w:t>Timeframe</w:t>
            </w:r>
            <w:r w:rsidR="00CC3F01">
              <w:rPr>
                <w:rFonts w:ascii="Calibri" w:eastAsia="Calibri" w:hAnsi="Calibri" w:cs="Calibri"/>
                <w:b/>
                <w:sz w:val="18"/>
                <w:szCs w:val="18"/>
              </w:rPr>
              <w:t xml:space="preserve"> &amp; Dates </w:t>
            </w:r>
          </w:p>
        </w:tc>
        <w:tc>
          <w:tcPr>
            <w:tcW w:w="2394" w:type="dxa"/>
            <w:shd w:val="clear" w:color="auto" w:fill="FFD966" w:themeFill="accent4" w:themeFillTint="99"/>
          </w:tcPr>
          <w:p w14:paraId="48379C2D" w14:textId="77777777" w:rsidR="00EF20F2" w:rsidRDefault="00CA7AF8" w:rsidP="00124550">
            <w:pPr>
              <w:contextualSpacing w:val="0"/>
              <w:jc w:val="center"/>
            </w:pPr>
            <w:r>
              <w:rPr>
                <w:rFonts w:ascii="Calibri" w:eastAsia="Calibri" w:hAnsi="Calibri" w:cs="Calibri"/>
                <w:b/>
                <w:sz w:val="18"/>
                <w:szCs w:val="18"/>
              </w:rPr>
              <w:t>Learning Goal(s)</w:t>
            </w:r>
          </w:p>
          <w:p w14:paraId="186F3ECB" w14:textId="77777777" w:rsidR="00EF20F2" w:rsidRDefault="00CA7AF8" w:rsidP="00124550">
            <w:pPr>
              <w:contextualSpacing w:val="0"/>
              <w:jc w:val="center"/>
            </w:pPr>
            <w:r>
              <w:rPr>
                <w:rFonts w:ascii="Calibri" w:eastAsia="Calibri" w:hAnsi="Calibri" w:cs="Calibri"/>
                <w:b/>
                <w:i/>
                <w:sz w:val="18"/>
                <w:szCs w:val="18"/>
              </w:rPr>
              <w:t>(Attach corresponding standards)</w:t>
            </w:r>
          </w:p>
        </w:tc>
        <w:tc>
          <w:tcPr>
            <w:tcW w:w="2438" w:type="dxa"/>
            <w:shd w:val="clear" w:color="auto" w:fill="FFD966" w:themeFill="accent4" w:themeFillTint="99"/>
          </w:tcPr>
          <w:p w14:paraId="7EC8C06B" w14:textId="77777777" w:rsidR="00EF20F2" w:rsidRDefault="00CA7AF8" w:rsidP="00124550">
            <w:pPr>
              <w:contextualSpacing w:val="0"/>
              <w:jc w:val="center"/>
            </w:pPr>
            <w:r>
              <w:rPr>
                <w:rFonts w:ascii="Calibri" w:eastAsia="Calibri" w:hAnsi="Calibri" w:cs="Calibri"/>
                <w:b/>
                <w:sz w:val="18"/>
                <w:szCs w:val="18"/>
              </w:rPr>
              <w:t xml:space="preserve">Learning Objective(s) </w:t>
            </w:r>
          </w:p>
          <w:p w14:paraId="768ABE6E" w14:textId="77777777" w:rsidR="00EF20F2" w:rsidRDefault="00CA7AF8" w:rsidP="00124550">
            <w:pPr>
              <w:contextualSpacing w:val="0"/>
              <w:jc w:val="center"/>
            </w:pPr>
            <w:r>
              <w:rPr>
                <w:rFonts w:ascii="Calibri" w:eastAsia="Calibri" w:hAnsi="Calibri" w:cs="Calibri"/>
                <w:b/>
                <w:i/>
                <w:sz w:val="18"/>
                <w:szCs w:val="18"/>
              </w:rPr>
              <w:t>(in order in which they are taught)</w:t>
            </w:r>
          </w:p>
          <w:p w14:paraId="43B88203" w14:textId="77777777" w:rsidR="00EF20F2" w:rsidRDefault="00EF20F2" w:rsidP="00124550">
            <w:pPr>
              <w:contextualSpacing w:val="0"/>
              <w:jc w:val="center"/>
            </w:pPr>
          </w:p>
        </w:tc>
        <w:tc>
          <w:tcPr>
            <w:tcW w:w="2232" w:type="dxa"/>
            <w:shd w:val="clear" w:color="auto" w:fill="FFD966" w:themeFill="accent4" w:themeFillTint="99"/>
          </w:tcPr>
          <w:p w14:paraId="18609744" w14:textId="77777777" w:rsidR="00EF20F2" w:rsidRDefault="00CA7AF8" w:rsidP="00C55D2D">
            <w:pPr>
              <w:contextualSpacing w:val="0"/>
              <w:jc w:val="center"/>
            </w:pPr>
            <w:r>
              <w:rPr>
                <w:rFonts w:ascii="Calibri" w:eastAsia="Calibri" w:hAnsi="Calibri" w:cs="Calibri"/>
                <w:b/>
                <w:sz w:val="18"/>
                <w:szCs w:val="18"/>
              </w:rPr>
              <w:t xml:space="preserve">Instructional Strategies/Student </w:t>
            </w:r>
            <w:r w:rsidR="00C55D2D">
              <w:rPr>
                <w:rFonts w:ascii="Calibri" w:eastAsia="Calibri" w:hAnsi="Calibri" w:cs="Calibri"/>
                <w:b/>
                <w:sz w:val="18"/>
                <w:szCs w:val="18"/>
              </w:rPr>
              <w:t>Activities</w:t>
            </w:r>
          </w:p>
        </w:tc>
        <w:tc>
          <w:tcPr>
            <w:tcW w:w="1665" w:type="dxa"/>
            <w:shd w:val="clear" w:color="auto" w:fill="FFD966" w:themeFill="accent4" w:themeFillTint="99"/>
          </w:tcPr>
          <w:p w14:paraId="4C97CDF0" w14:textId="77777777" w:rsidR="00EF20F2" w:rsidRDefault="00CA7AF8" w:rsidP="00124550">
            <w:pPr>
              <w:contextualSpacing w:val="0"/>
              <w:jc w:val="center"/>
            </w:pPr>
            <w:r>
              <w:rPr>
                <w:rFonts w:ascii="Calibri" w:eastAsia="Calibri" w:hAnsi="Calibri" w:cs="Calibri"/>
                <w:b/>
                <w:sz w:val="18"/>
                <w:szCs w:val="18"/>
              </w:rPr>
              <w:t>Formative Assessments</w:t>
            </w:r>
          </w:p>
        </w:tc>
        <w:tc>
          <w:tcPr>
            <w:tcW w:w="1543" w:type="dxa"/>
            <w:shd w:val="clear" w:color="auto" w:fill="FFD966" w:themeFill="accent4" w:themeFillTint="99"/>
          </w:tcPr>
          <w:p w14:paraId="76C45FE7" w14:textId="77777777" w:rsidR="00EF20F2" w:rsidRDefault="00CA7AF8" w:rsidP="00124550">
            <w:pPr>
              <w:contextualSpacing w:val="0"/>
              <w:jc w:val="center"/>
            </w:pPr>
            <w:r>
              <w:rPr>
                <w:rFonts w:ascii="Calibri" w:eastAsia="Calibri" w:hAnsi="Calibri" w:cs="Calibri"/>
                <w:b/>
                <w:sz w:val="18"/>
                <w:szCs w:val="18"/>
              </w:rPr>
              <w:t>Resources</w:t>
            </w:r>
          </w:p>
          <w:p w14:paraId="66A01A73" w14:textId="77777777" w:rsidR="00EF20F2" w:rsidRDefault="00EF20F2" w:rsidP="00124550">
            <w:pPr>
              <w:contextualSpacing w:val="0"/>
              <w:jc w:val="center"/>
            </w:pPr>
          </w:p>
        </w:tc>
        <w:tc>
          <w:tcPr>
            <w:tcW w:w="3223" w:type="dxa"/>
            <w:shd w:val="clear" w:color="auto" w:fill="FFD966" w:themeFill="accent4" w:themeFillTint="99"/>
          </w:tcPr>
          <w:p w14:paraId="27239F98" w14:textId="77777777" w:rsidR="00EF20F2" w:rsidRDefault="00CA7AF8" w:rsidP="00124550">
            <w:pPr>
              <w:contextualSpacing w:val="0"/>
              <w:jc w:val="center"/>
            </w:pPr>
            <w:r>
              <w:rPr>
                <w:rFonts w:ascii="Calibri" w:eastAsia="Calibri" w:hAnsi="Calibri" w:cs="Calibri"/>
                <w:b/>
                <w:sz w:val="18"/>
                <w:szCs w:val="18"/>
              </w:rPr>
              <w:t>Reflections</w:t>
            </w:r>
          </w:p>
        </w:tc>
      </w:tr>
      <w:tr w:rsidR="004A5D0D" w14:paraId="3B622FDB"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68C00AF0" w14:textId="6E8EEF4A" w:rsidR="004A5D0D" w:rsidRDefault="004A5D0D" w:rsidP="004A5D0D">
            <w:pPr>
              <w:contextualSpacing w:val="0"/>
              <w:jc w:val="center"/>
              <w:rPr>
                <w:rFonts w:cs="Calibri"/>
                <w:color w:val="FF0000"/>
                <w:sz w:val="20"/>
                <w:szCs w:val="20"/>
              </w:rPr>
            </w:pPr>
            <w:r>
              <w:rPr>
                <w:rFonts w:cs="Calibri"/>
                <w:color w:val="FF0000"/>
                <w:sz w:val="20"/>
                <w:szCs w:val="20"/>
              </w:rPr>
              <w:t xml:space="preserve">Unit 3 </w:t>
            </w:r>
          </w:p>
          <w:p w14:paraId="7C7EE7AF" w14:textId="77777777" w:rsidR="00A52B94" w:rsidRDefault="00A52B94" w:rsidP="004A5D0D">
            <w:pPr>
              <w:contextualSpacing w:val="0"/>
              <w:jc w:val="center"/>
              <w:rPr>
                <w:rFonts w:cs="Calibri"/>
                <w:color w:val="FF0000"/>
                <w:sz w:val="20"/>
                <w:szCs w:val="20"/>
              </w:rPr>
            </w:pPr>
          </w:p>
          <w:p w14:paraId="2A709293" w14:textId="429523E5" w:rsidR="004A5D0D" w:rsidRPr="00A52B94" w:rsidRDefault="00A52B94" w:rsidP="004A5D0D">
            <w:pPr>
              <w:contextualSpacing w:val="0"/>
              <w:jc w:val="center"/>
              <w:rPr>
                <w:sz w:val="22"/>
                <w:szCs w:val="22"/>
              </w:rPr>
            </w:pPr>
            <w:r w:rsidRPr="00A52B94">
              <w:rPr>
                <w:color w:val="FF0000"/>
                <w:sz w:val="22"/>
                <w:szCs w:val="22"/>
              </w:rPr>
              <w:t>Slab Tiles and Surface Design</w:t>
            </w:r>
          </w:p>
        </w:tc>
        <w:tc>
          <w:tcPr>
            <w:tcW w:w="2394" w:type="dxa"/>
          </w:tcPr>
          <w:p w14:paraId="37C64324" w14:textId="66CB14A6" w:rsidR="004A5D0D" w:rsidRPr="00966E5F" w:rsidRDefault="004A5D0D" w:rsidP="004A5D0D">
            <w:pPr>
              <w:contextualSpacing w:val="0"/>
              <w:rPr>
                <w:rFonts w:asciiTheme="minorHAnsi" w:hAnsiTheme="minorHAnsi" w:cstheme="minorHAnsi"/>
                <w:color w:val="auto"/>
                <w:sz w:val="20"/>
                <w:szCs w:val="20"/>
              </w:rPr>
            </w:pPr>
            <w:r w:rsidRPr="00966E5F">
              <w:rPr>
                <w:rFonts w:asciiTheme="minorHAnsi" w:hAnsiTheme="minorHAnsi" w:cstheme="minorHAnsi"/>
                <w:color w:val="auto"/>
                <w:sz w:val="20"/>
                <w:szCs w:val="20"/>
              </w:rPr>
              <w:t>T</w:t>
            </w:r>
            <w:r w:rsidR="00D213C5">
              <w:rPr>
                <w:rFonts w:asciiTheme="minorHAnsi" w:hAnsiTheme="minorHAnsi" w:cstheme="minorHAnsi"/>
                <w:color w:val="auto"/>
                <w:sz w:val="20"/>
                <w:szCs w:val="20"/>
              </w:rPr>
              <w:t xml:space="preserve">o </w:t>
            </w:r>
            <w:r w:rsidRPr="00966E5F">
              <w:rPr>
                <w:rFonts w:asciiTheme="minorHAnsi" w:hAnsiTheme="minorHAnsi" w:cstheme="minorHAnsi"/>
                <w:color w:val="auto"/>
                <w:sz w:val="20"/>
                <w:szCs w:val="20"/>
              </w:rPr>
              <w:t xml:space="preserve">demonstrate the </w:t>
            </w:r>
            <w:r w:rsidR="00EC373B">
              <w:rPr>
                <w:rFonts w:asciiTheme="minorHAnsi" w:hAnsiTheme="minorHAnsi" w:cstheme="minorHAnsi"/>
                <w:color w:val="auto"/>
                <w:sz w:val="20"/>
                <w:szCs w:val="20"/>
              </w:rPr>
              <w:t xml:space="preserve">slab technique by creating </w:t>
            </w:r>
            <w:r w:rsidR="00E50F52">
              <w:rPr>
                <w:rFonts w:asciiTheme="minorHAnsi" w:hAnsiTheme="minorHAnsi" w:cstheme="minorHAnsi"/>
                <w:color w:val="auto"/>
                <w:sz w:val="20"/>
                <w:szCs w:val="20"/>
              </w:rPr>
              <w:t>tiles</w:t>
            </w:r>
            <w:r w:rsidRPr="00966E5F">
              <w:rPr>
                <w:rFonts w:asciiTheme="minorHAnsi" w:hAnsiTheme="minorHAnsi" w:cstheme="minorHAnsi"/>
                <w:color w:val="auto"/>
                <w:sz w:val="20"/>
                <w:szCs w:val="20"/>
              </w:rPr>
              <w:t xml:space="preserve">.  </w:t>
            </w:r>
          </w:p>
          <w:p w14:paraId="4C0A7E3D" w14:textId="3B4A050B" w:rsidR="004A5D0D" w:rsidRDefault="004A5D0D" w:rsidP="004A5D0D">
            <w:pPr>
              <w:contextualSpacing w:val="0"/>
              <w:rPr>
                <w:rFonts w:asciiTheme="minorHAnsi" w:hAnsiTheme="minorHAnsi" w:cstheme="minorHAnsi"/>
                <w:sz w:val="20"/>
                <w:szCs w:val="20"/>
              </w:rPr>
            </w:pPr>
          </w:p>
          <w:p w14:paraId="21B05928" w14:textId="324EDC5E" w:rsidR="00E50F52" w:rsidRDefault="00E50F52" w:rsidP="004A5D0D">
            <w:pPr>
              <w:contextualSpacing w:val="0"/>
              <w:rPr>
                <w:rFonts w:asciiTheme="minorHAnsi" w:hAnsiTheme="minorHAnsi" w:cstheme="minorHAnsi"/>
                <w:sz w:val="20"/>
                <w:szCs w:val="20"/>
              </w:rPr>
            </w:pPr>
            <w:r>
              <w:rPr>
                <w:rFonts w:asciiTheme="minorHAnsi" w:hAnsiTheme="minorHAnsi" w:cstheme="minorHAnsi"/>
                <w:sz w:val="20"/>
                <w:szCs w:val="20"/>
              </w:rPr>
              <w:t>T</w:t>
            </w:r>
            <w:r w:rsidR="00D213C5">
              <w:rPr>
                <w:rFonts w:asciiTheme="minorHAnsi" w:hAnsiTheme="minorHAnsi" w:cstheme="minorHAnsi"/>
                <w:sz w:val="20"/>
                <w:szCs w:val="20"/>
              </w:rPr>
              <w:t>o</w:t>
            </w:r>
            <w:r>
              <w:rPr>
                <w:rFonts w:asciiTheme="minorHAnsi" w:hAnsiTheme="minorHAnsi" w:cstheme="minorHAnsi"/>
                <w:sz w:val="20"/>
                <w:szCs w:val="20"/>
              </w:rPr>
              <w:t xml:space="preserve"> apply stamps and rollers to change the surface of the clay. </w:t>
            </w:r>
          </w:p>
          <w:p w14:paraId="3D01A3E9" w14:textId="77777777" w:rsidR="00E50F52" w:rsidRDefault="00E50F52" w:rsidP="004A5D0D">
            <w:pPr>
              <w:contextualSpacing w:val="0"/>
              <w:rPr>
                <w:rFonts w:asciiTheme="minorHAnsi" w:hAnsiTheme="minorHAnsi" w:cstheme="minorHAnsi"/>
                <w:sz w:val="20"/>
                <w:szCs w:val="20"/>
              </w:rPr>
            </w:pPr>
          </w:p>
          <w:p w14:paraId="4999D2E9" w14:textId="22803CBC" w:rsidR="004A5D0D" w:rsidRDefault="00D213C5" w:rsidP="004A5D0D">
            <w:pPr>
              <w:contextualSpacing w:val="0"/>
              <w:rPr>
                <w:rFonts w:asciiTheme="minorHAnsi" w:hAnsiTheme="minorHAnsi" w:cstheme="minorHAnsi"/>
                <w:sz w:val="20"/>
                <w:szCs w:val="20"/>
              </w:rPr>
            </w:pPr>
            <w:r>
              <w:rPr>
                <w:rFonts w:asciiTheme="minorHAnsi" w:hAnsiTheme="minorHAnsi" w:cstheme="minorHAnsi"/>
                <w:sz w:val="20"/>
                <w:szCs w:val="20"/>
              </w:rPr>
              <w:t xml:space="preserve">To use prior knowledge of </w:t>
            </w:r>
            <w:r w:rsidR="004A5D0D">
              <w:rPr>
                <w:rFonts w:asciiTheme="minorHAnsi" w:hAnsiTheme="minorHAnsi" w:cstheme="minorHAnsi"/>
                <w:sz w:val="20"/>
                <w:szCs w:val="20"/>
              </w:rPr>
              <w:t>combin</w:t>
            </w:r>
            <w:r>
              <w:rPr>
                <w:rFonts w:asciiTheme="minorHAnsi" w:hAnsiTheme="minorHAnsi" w:cstheme="minorHAnsi"/>
                <w:sz w:val="20"/>
                <w:szCs w:val="20"/>
              </w:rPr>
              <w:t xml:space="preserve">ing </w:t>
            </w:r>
            <w:r w:rsidR="004A5D0D">
              <w:rPr>
                <w:rFonts w:asciiTheme="minorHAnsi" w:hAnsiTheme="minorHAnsi" w:cstheme="minorHAnsi"/>
                <w:sz w:val="20"/>
                <w:szCs w:val="20"/>
              </w:rPr>
              <w:t xml:space="preserve">2 pieces of clay together by scoring and slipping.  </w:t>
            </w:r>
          </w:p>
          <w:p w14:paraId="3BB3CEC5" w14:textId="6FB53A14" w:rsidR="004A5D0D" w:rsidRPr="00CC3F01" w:rsidRDefault="004A5D0D" w:rsidP="004A5D0D">
            <w:pPr>
              <w:contextualSpacing w:val="0"/>
              <w:rPr>
                <w:rFonts w:asciiTheme="minorHAnsi" w:hAnsiTheme="minorHAnsi" w:cstheme="minorHAnsi"/>
                <w:sz w:val="20"/>
                <w:szCs w:val="20"/>
              </w:rPr>
            </w:pPr>
          </w:p>
        </w:tc>
        <w:tc>
          <w:tcPr>
            <w:tcW w:w="2438" w:type="dxa"/>
          </w:tcPr>
          <w:p w14:paraId="6544127C" w14:textId="0C14D4EA" w:rsidR="004A5D0D" w:rsidRDefault="00D213C5" w:rsidP="004A5D0D">
            <w:pPr>
              <w:contextualSpacing w:val="0"/>
              <w:rPr>
                <w:rFonts w:asciiTheme="minorHAnsi" w:hAnsiTheme="minorHAnsi" w:cstheme="minorHAnsi"/>
                <w:sz w:val="20"/>
                <w:szCs w:val="20"/>
              </w:rPr>
            </w:pPr>
            <w:r>
              <w:rPr>
                <w:rFonts w:asciiTheme="minorHAnsi" w:hAnsiTheme="minorHAnsi" w:cstheme="minorHAnsi"/>
                <w:sz w:val="20"/>
                <w:szCs w:val="20"/>
              </w:rPr>
              <w:lastRenderedPageBreak/>
              <w:t>The s</w:t>
            </w:r>
            <w:r w:rsidR="004A5D0D">
              <w:rPr>
                <w:rFonts w:asciiTheme="minorHAnsi" w:hAnsiTheme="minorHAnsi" w:cstheme="minorHAnsi"/>
                <w:sz w:val="20"/>
                <w:szCs w:val="20"/>
              </w:rPr>
              <w:t>tudents</w:t>
            </w:r>
            <w:r>
              <w:rPr>
                <w:rFonts w:asciiTheme="minorHAnsi" w:hAnsiTheme="minorHAnsi" w:cstheme="minorHAnsi"/>
                <w:sz w:val="20"/>
                <w:szCs w:val="20"/>
              </w:rPr>
              <w:t xml:space="preserve"> will learn the slab technique.  They will understand how to roll out sheets of clay with the rolling pin. </w:t>
            </w:r>
          </w:p>
          <w:p w14:paraId="7F860339" w14:textId="77777777" w:rsidR="004A5D0D" w:rsidRDefault="004A5D0D" w:rsidP="004A5D0D">
            <w:pPr>
              <w:contextualSpacing w:val="0"/>
              <w:rPr>
                <w:rFonts w:asciiTheme="minorHAnsi" w:hAnsiTheme="minorHAnsi" w:cstheme="minorHAnsi"/>
                <w:sz w:val="20"/>
                <w:szCs w:val="20"/>
              </w:rPr>
            </w:pPr>
          </w:p>
          <w:p w14:paraId="53369C4A" w14:textId="5EFB1C1C" w:rsidR="004A5D0D" w:rsidRDefault="00D213C5" w:rsidP="004A5D0D">
            <w:pPr>
              <w:contextualSpacing w:val="0"/>
              <w:rPr>
                <w:rFonts w:asciiTheme="minorHAnsi" w:hAnsiTheme="minorHAnsi" w:cstheme="minorHAnsi"/>
                <w:sz w:val="20"/>
                <w:szCs w:val="20"/>
              </w:rPr>
            </w:pPr>
            <w:r>
              <w:rPr>
                <w:rFonts w:asciiTheme="minorHAnsi" w:hAnsiTheme="minorHAnsi" w:cstheme="minorHAnsi"/>
                <w:sz w:val="20"/>
                <w:szCs w:val="20"/>
              </w:rPr>
              <w:lastRenderedPageBreak/>
              <w:t xml:space="preserve">The students will understand how to change the surface of the clay by impressing stamps and texture rollers.  </w:t>
            </w:r>
          </w:p>
          <w:p w14:paraId="627237C9" w14:textId="52D2FD26" w:rsidR="00D213C5" w:rsidRDefault="00D213C5" w:rsidP="004A5D0D">
            <w:pPr>
              <w:contextualSpacing w:val="0"/>
              <w:rPr>
                <w:rFonts w:asciiTheme="minorHAnsi" w:hAnsiTheme="minorHAnsi" w:cstheme="minorHAnsi"/>
                <w:sz w:val="20"/>
                <w:szCs w:val="20"/>
              </w:rPr>
            </w:pPr>
          </w:p>
          <w:p w14:paraId="03468090" w14:textId="623604CB" w:rsidR="00D213C5" w:rsidRDefault="00D213C5" w:rsidP="004A5D0D">
            <w:pPr>
              <w:contextualSpacing w:val="0"/>
              <w:rPr>
                <w:rFonts w:asciiTheme="minorHAnsi" w:hAnsiTheme="minorHAnsi" w:cstheme="minorHAnsi"/>
                <w:sz w:val="20"/>
                <w:szCs w:val="20"/>
              </w:rPr>
            </w:pPr>
            <w:r>
              <w:rPr>
                <w:rFonts w:asciiTheme="minorHAnsi" w:hAnsiTheme="minorHAnsi" w:cstheme="minorHAnsi"/>
                <w:sz w:val="20"/>
                <w:szCs w:val="20"/>
              </w:rPr>
              <w:t xml:space="preserve">The students will apply prior knowledge of combining 2 pieces of clay together. </w:t>
            </w:r>
          </w:p>
          <w:p w14:paraId="7116A303" w14:textId="77777777" w:rsidR="004A5D0D" w:rsidRDefault="004A5D0D" w:rsidP="004A5D0D">
            <w:pPr>
              <w:contextualSpacing w:val="0"/>
              <w:rPr>
                <w:rFonts w:asciiTheme="minorHAnsi" w:hAnsiTheme="minorHAnsi" w:cstheme="minorHAnsi"/>
                <w:sz w:val="20"/>
                <w:szCs w:val="20"/>
              </w:rPr>
            </w:pPr>
          </w:p>
          <w:p w14:paraId="7C102C56" w14:textId="0C6BEE19" w:rsidR="004A5D0D" w:rsidRPr="00CC3F01" w:rsidRDefault="004A5D0D" w:rsidP="00E52F47">
            <w:pPr>
              <w:rPr>
                <w:rFonts w:asciiTheme="minorHAnsi" w:hAnsiTheme="minorHAnsi" w:cstheme="minorHAnsi"/>
                <w:sz w:val="20"/>
                <w:szCs w:val="20"/>
              </w:rPr>
            </w:pPr>
          </w:p>
        </w:tc>
        <w:tc>
          <w:tcPr>
            <w:tcW w:w="2232" w:type="dxa"/>
          </w:tcPr>
          <w:p w14:paraId="181E6CD1" w14:textId="77777777" w:rsidR="00D213C5" w:rsidRDefault="004A5D0D" w:rsidP="004A5D0D">
            <w:pPr>
              <w:contextualSpacing w:val="0"/>
              <w:rPr>
                <w:rFonts w:asciiTheme="minorHAnsi" w:hAnsiTheme="minorHAnsi" w:cstheme="minorHAnsi"/>
                <w:color w:val="000000" w:themeColor="text1"/>
                <w:sz w:val="20"/>
                <w:szCs w:val="20"/>
              </w:rPr>
            </w:pPr>
            <w:r w:rsidRPr="00C85B61">
              <w:rPr>
                <w:rFonts w:asciiTheme="minorHAnsi" w:hAnsiTheme="minorHAnsi" w:cstheme="minorHAnsi"/>
                <w:color w:val="000000" w:themeColor="text1"/>
                <w:sz w:val="20"/>
                <w:szCs w:val="20"/>
              </w:rPr>
              <w:lastRenderedPageBreak/>
              <w:t xml:space="preserve">Students will </w:t>
            </w:r>
            <w:r w:rsidR="00D213C5">
              <w:rPr>
                <w:rFonts w:asciiTheme="minorHAnsi" w:hAnsiTheme="minorHAnsi" w:cstheme="minorHAnsi"/>
                <w:color w:val="000000" w:themeColor="text1"/>
                <w:sz w:val="20"/>
                <w:szCs w:val="20"/>
              </w:rPr>
              <w:t xml:space="preserve">research clay tiles and plan out their ideas in their sketchbook. </w:t>
            </w:r>
          </w:p>
          <w:p w14:paraId="7F6ADC13" w14:textId="77777777" w:rsidR="00D213C5" w:rsidRDefault="00D213C5" w:rsidP="004A5D0D">
            <w:pPr>
              <w:contextualSpacing w:val="0"/>
              <w:rPr>
                <w:rFonts w:asciiTheme="minorHAnsi" w:hAnsiTheme="minorHAnsi" w:cstheme="minorHAnsi"/>
                <w:color w:val="000000" w:themeColor="text1"/>
                <w:sz w:val="20"/>
                <w:szCs w:val="20"/>
              </w:rPr>
            </w:pPr>
          </w:p>
          <w:p w14:paraId="2FAFDBF2" w14:textId="1019A690" w:rsidR="004A5D0D" w:rsidRPr="00C85B61" w:rsidRDefault="00D213C5" w:rsidP="004A5D0D">
            <w:pPr>
              <w:contextualSpacing w:val="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The students will </w:t>
            </w:r>
            <w:r w:rsidR="004A5D0D" w:rsidRPr="00C85B61">
              <w:rPr>
                <w:rFonts w:asciiTheme="minorHAnsi" w:hAnsiTheme="minorHAnsi" w:cstheme="minorHAnsi"/>
                <w:color w:val="000000" w:themeColor="text1"/>
                <w:sz w:val="20"/>
                <w:szCs w:val="20"/>
              </w:rPr>
              <w:t xml:space="preserve">observe how </w:t>
            </w:r>
            <w:r w:rsidR="004A5D0D">
              <w:rPr>
                <w:rFonts w:asciiTheme="minorHAnsi" w:hAnsiTheme="minorHAnsi" w:cstheme="minorHAnsi"/>
                <w:color w:val="000000" w:themeColor="text1"/>
                <w:sz w:val="20"/>
                <w:szCs w:val="20"/>
              </w:rPr>
              <w:t xml:space="preserve">to create </w:t>
            </w:r>
            <w:r w:rsidR="004A5D0D">
              <w:rPr>
                <w:rFonts w:asciiTheme="minorHAnsi" w:hAnsiTheme="minorHAnsi" w:cstheme="minorHAnsi"/>
                <w:color w:val="000000" w:themeColor="text1"/>
                <w:sz w:val="20"/>
                <w:szCs w:val="20"/>
              </w:rPr>
              <w:lastRenderedPageBreak/>
              <w:t>the</w:t>
            </w:r>
            <w:r w:rsidR="00E52F47">
              <w:rPr>
                <w:rFonts w:asciiTheme="minorHAnsi" w:hAnsiTheme="minorHAnsi" w:cstheme="minorHAnsi"/>
                <w:color w:val="000000" w:themeColor="text1"/>
                <w:sz w:val="20"/>
                <w:szCs w:val="20"/>
              </w:rPr>
              <w:t xml:space="preserve"> tiles and how to impress the clay with stamps</w:t>
            </w:r>
            <w:r w:rsidR="004A5D0D">
              <w:rPr>
                <w:rFonts w:asciiTheme="minorHAnsi" w:hAnsiTheme="minorHAnsi" w:cstheme="minorHAnsi"/>
                <w:color w:val="000000" w:themeColor="text1"/>
                <w:sz w:val="20"/>
                <w:szCs w:val="20"/>
              </w:rPr>
              <w:t xml:space="preserve">. </w:t>
            </w:r>
          </w:p>
          <w:p w14:paraId="0895A1AB" w14:textId="77777777" w:rsidR="004A5D0D" w:rsidRPr="00C85B61" w:rsidRDefault="004A5D0D" w:rsidP="004A5D0D">
            <w:pPr>
              <w:contextualSpacing w:val="0"/>
              <w:rPr>
                <w:rFonts w:asciiTheme="minorHAnsi" w:hAnsiTheme="minorHAnsi" w:cstheme="minorHAnsi"/>
                <w:color w:val="000000" w:themeColor="text1"/>
                <w:sz w:val="20"/>
                <w:szCs w:val="20"/>
              </w:rPr>
            </w:pPr>
          </w:p>
          <w:p w14:paraId="6F67CCEC" w14:textId="77777777" w:rsidR="004A5D0D" w:rsidRDefault="004A5D0D" w:rsidP="004A5D0D">
            <w:pPr>
              <w:rPr>
                <w:rFonts w:asciiTheme="minorHAnsi" w:hAnsiTheme="minorHAnsi" w:cstheme="minorHAnsi"/>
                <w:color w:val="000000" w:themeColor="text1"/>
                <w:sz w:val="20"/>
                <w:szCs w:val="20"/>
              </w:rPr>
            </w:pPr>
            <w:r w:rsidRPr="00C85B61">
              <w:rPr>
                <w:rFonts w:asciiTheme="minorHAnsi" w:hAnsiTheme="minorHAnsi" w:cstheme="minorHAnsi"/>
                <w:color w:val="000000" w:themeColor="text1"/>
                <w:sz w:val="20"/>
                <w:szCs w:val="20"/>
              </w:rPr>
              <w:t xml:space="preserve">Students will look at a power point and </w:t>
            </w:r>
            <w:r>
              <w:rPr>
                <w:rFonts w:asciiTheme="minorHAnsi" w:hAnsiTheme="minorHAnsi" w:cstheme="minorHAnsi"/>
                <w:color w:val="000000" w:themeColor="text1"/>
                <w:sz w:val="20"/>
                <w:szCs w:val="20"/>
              </w:rPr>
              <w:t xml:space="preserve">see project examples. </w:t>
            </w:r>
          </w:p>
          <w:p w14:paraId="16AE5C9A" w14:textId="77777777" w:rsidR="004A5D0D" w:rsidRDefault="004A5D0D" w:rsidP="004A5D0D">
            <w:pPr>
              <w:contextualSpacing w:val="0"/>
              <w:rPr>
                <w:rFonts w:asciiTheme="minorHAnsi" w:hAnsiTheme="minorHAnsi" w:cstheme="minorHAnsi"/>
                <w:color w:val="000000" w:themeColor="text1"/>
                <w:sz w:val="20"/>
                <w:szCs w:val="20"/>
              </w:rPr>
            </w:pPr>
          </w:p>
          <w:p w14:paraId="3A233B5D" w14:textId="0A0A4B53" w:rsidR="004A5D0D" w:rsidRDefault="004A5D0D" w:rsidP="004A5D0D">
            <w:pPr>
              <w:contextualSpacing w:val="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The students will set up their workstations and create their </w:t>
            </w:r>
            <w:r w:rsidR="00FC39A6">
              <w:rPr>
                <w:rFonts w:asciiTheme="minorHAnsi" w:hAnsiTheme="minorHAnsi" w:cstheme="minorHAnsi"/>
                <w:color w:val="000000" w:themeColor="text1"/>
                <w:sz w:val="20"/>
                <w:szCs w:val="20"/>
              </w:rPr>
              <w:t xml:space="preserve">slab tiles. </w:t>
            </w:r>
            <w:r>
              <w:rPr>
                <w:rFonts w:asciiTheme="minorHAnsi" w:hAnsiTheme="minorHAnsi" w:cstheme="minorHAnsi"/>
                <w:color w:val="000000" w:themeColor="text1"/>
                <w:sz w:val="20"/>
                <w:szCs w:val="20"/>
              </w:rPr>
              <w:t xml:space="preserve"> </w:t>
            </w:r>
          </w:p>
          <w:p w14:paraId="74A93A32" w14:textId="77777777" w:rsidR="004A5D0D" w:rsidRDefault="004A5D0D" w:rsidP="004A5D0D">
            <w:pPr>
              <w:contextualSpacing w:val="0"/>
              <w:rPr>
                <w:rFonts w:asciiTheme="minorHAnsi" w:hAnsiTheme="minorHAnsi" w:cstheme="minorHAnsi"/>
                <w:color w:val="000000" w:themeColor="text1"/>
                <w:sz w:val="20"/>
                <w:szCs w:val="20"/>
              </w:rPr>
            </w:pPr>
          </w:p>
          <w:p w14:paraId="1B2A8115" w14:textId="0A89BE91" w:rsidR="004A5D0D" w:rsidRPr="00C85B61" w:rsidRDefault="004A5D0D" w:rsidP="004A5D0D">
            <w:pPr>
              <w:contextualSpacing w:val="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The students will </w:t>
            </w:r>
            <w:r w:rsidR="00FC39A6">
              <w:rPr>
                <w:rFonts w:asciiTheme="minorHAnsi" w:hAnsiTheme="minorHAnsi" w:cstheme="minorHAnsi"/>
                <w:color w:val="000000" w:themeColor="text1"/>
                <w:sz w:val="20"/>
                <w:szCs w:val="20"/>
              </w:rPr>
              <w:t xml:space="preserve">share their work and ideas with their classmates. </w:t>
            </w:r>
          </w:p>
          <w:p w14:paraId="48A6D247" w14:textId="77777777" w:rsidR="004A5D0D" w:rsidRPr="00C85B61" w:rsidRDefault="004A5D0D" w:rsidP="004A5D0D">
            <w:pPr>
              <w:contextualSpacing w:val="0"/>
              <w:rPr>
                <w:rFonts w:asciiTheme="minorHAnsi" w:hAnsiTheme="minorHAnsi" w:cstheme="minorHAnsi"/>
                <w:color w:val="000000" w:themeColor="text1"/>
                <w:sz w:val="20"/>
                <w:szCs w:val="20"/>
              </w:rPr>
            </w:pPr>
          </w:p>
          <w:p w14:paraId="42DDCADB" w14:textId="77777777" w:rsidR="004A5D0D" w:rsidRPr="00CC3F01" w:rsidRDefault="004A5D0D" w:rsidP="004A5D0D">
            <w:pPr>
              <w:contextualSpacing w:val="0"/>
              <w:rPr>
                <w:rFonts w:asciiTheme="minorHAnsi" w:hAnsiTheme="minorHAnsi" w:cstheme="minorHAnsi"/>
                <w:color w:val="FF0000"/>
                <w:sz w:val="20"/>
                <w:szCs w:val="20"/>
              </w:rPr>
            </w:pPr>
          </w:p>
          <w:p w14:paraId="41E07DF8" w14:textId="77777777" w:rsidR="004A5D0D" w:rsidRPr="00CC3F01" w:rsidRDefault="004A5D0D" w:rsidP="004A5D0D">
            <w:pPr>
              <w:rPr>
                <w:rFonts w:asciiTheme="minorHAnsi" w:hAnsiTheme="minorHAnsi" w:cstheme="minorHAnsi"/>
                <w:color w:val="FF0000"/>
              </w:rPr>
            </w:pPr>
          </w:p>
        </w:tc>
        <w:tc>
          <w:tcPr>
            <w:tcW w:w="1665" w:type="dxa"/>
          </w:tcPr>
          <w:p w14:paraId="16E69F93" w14:textId="6730A209" w:rsidR="004A5D0D" w:rsidRPr="000D606C" w:rsidRDefault="004A5D0D" w:rsidP="004A5D0D">
            <w:pPr>
              <w:contextualSpacing w:val="0"/>
              <w:rPr>
                <w:rFonts w:asciiTheme="minorHAnsi" w:hAnsiTheme="minorHAnsi" w:cstheme="minorHAnsi"/>
                <w:color w:val="auto"/>
                <w:sz w:val="20"/>
                <w:szCs w:val="20"/>
              </w:rPr>
            </w:pPr>
            <w:r>
              <w:rPr>
                <w:rFonts w:asciiTheme="minorHAnsi" w:hAnsiTheme="minorHAnsi" w:cstheme="minorHAnsi"/>
                <w:color w:val="FF0000"/>
                <w:sz w:val="20"/>
                <w:szCs w:val="20"/>
              </w:rPr>
              <w:lastRenderedPageBreak/>
              <w:t xml:space="preserve"> </w:t>
            </w:r>
            <w:r w:rsidR="000D606C" w:rsidRPr="000D606C">
              <w:rPr>
                <w:rFonts w:asciiTheme="minorHAnsi" w:hAnsiTheme="minorHAnsi" w:cstheme="minorHAnsi"/>
                <w:color w:val="auto"/>
                <w:sz w:val="20"/>
                <w:szCs w:val="20"/>
              </w:rPr>
              <w:t xml:space="preserve">Students will be assessed on their finished tile product. </w:t>
            </w:r>
          </w:p>
          <w:p w14:paraId="4FC51D4B" w14:textId="5801A0E8" w:rsidR="000D606C" w:rsidRPr="000D606C" w:rsidRDefault="000D606C" w:rsidP="004A5D0D">
            <w:pPr>
              <w:contextualSpacing w:val="0"/>
              <w:rPr>
                <w:rFonts w:asciiTheme="minorHAnsi" w:hAnsiTheme="minorHAnsi" w:cstheme="minorHAnsi"/>
                <w:color w:val="auto"/>
                <w:sz w:val="20"/>
                <w:szCs w:val="20"/>
              </w:rPr>
            </w:pPr>
          </w:p>
          <w:p w14:paraId="5186DC3E" w14:textId="21D7401F" w:rsidR="000D606C" w:rsidRPr="000D606C" w:rsidRDefault="000D606C" w:rsidP="004A5D0D">
            <w:pPr>
              <w:contextualSpacing w:val="0"/>
              <w:rPr>
                <w:rFonts w:asciiTheme="minorHAnsi" w:hAnsiTheme="minorHAnsi" w:cstheme="minorHAnsi"/>
                <w:color w:val="auto"/>
                <w:sz w:val="20"/>
                <w:szCs w:val="20"/>
              </w:rPr>
            </w:pPr>
            <w:r w:rsidRPr="000D606C">
              <w:rPr>
                <w:rFonts w:asciiTheme="minorHAnsi" w:hAnsiTheme="minorHAnsi" w:cstheme="minorHAnsi"/>
                <w:color w:val="auto"/>
                <w:sz w:val="20"/>
                <w:szCs w:val="20"/>
              </w:rPr>
              <w:t xml:space="preserve">The students will be grades based </w:t>
            </w:r>
            <w:r w:rsidRPr="000D606C">
              <w:rPr>
                <w:rFonts w:asciiTheme="minorHAnsi" w:hAnsiTheme="minorHAnsi" w:cstheme="minorHAnsi"/>
                <w:color w:val="auto"/>
                <w:sz w:val="20"/>
                <w:szCs w:val="20"/>
              </w:rPr>
              <w:lastRenderedPageBreak/>
              <w:t xml:space="preserve">on the criteria for the project. </w:t>
            </w:r>
          </w:p>
          <w:p w14:paraId="5C4D5ED8" w14:textId="67573058" w:rsidR="004A5D0D" w:rsidRPr="00CC3F01" w:rsidRDefault="004A5D0D" w:rsidP="004A5D0D">
            <w:pPr>
              <w:contextualSpacing w:val="0"/>
              <w:rPr>
                <w:rFonts w:asciiTheme="minorHAnsi" w:hAnsiTheme="minorHAnsi" w:cstheme="minorHAnsi"/>
              </w:rPr>
            </w:pPr>
          </w:p>
        </w:tc>
        <w:tc>
          <w:tcPr>
            <w:tcW w:w="1543" w:type="dxa"/>
          </w:tcPr>
          <w:p w14:paraId="6C3A549C" w14:textId="77777777" w:rsidR="000D606C" w:rsidRDefault="004A5D0D" w:rsidP="000D606C">
            <w:pPr>
              <w:rPr>
                <w:rFonts w:asciiTheme="minorHAnsi" w:hAnsiTheme="minorHAnsi" w:cstheme="minorHAnsi"/>
                <w:color w:val="000000" w:themeColor="text1"/>
                <w:sz w:val="20"/>
                <w:szCs w:val="20"/>
              </w:rPr>
            </w:pPr>
            <w:r w:rsidRPr="00CC3F01">
              <w:rPr>
                <w:rFonts w:asciiTheme="minorHAnsi" w:hAnsiTheme="minorHAnsi" w:cstheme="minorHAnsi"/>
                <w:color w:val="FF0000"/>
                <w:sz w:val="20"/>
                <w:szCs w:val="20"/>
              </w:rPr>
              <w:lastRenderedPageBreak/>
              <w:t xml:space="preserve"> </w:t>
            </w:r>
            <w:r w:rsidR="000D606C" w:rsidRPr="007A212F">
              <w:rPr>
                <w:rFonts w:asciiTheme="minorHAnsi" w:hAnsiTheme="minorHAnsi" w:cstheme="minorHAnsi"/>
                <w:color w:val="000000" w:themeColor="text1"/>
                <w:sz w:val="20"/>
                <w:szCs w:val="20"/>
              </w:rPr>
              <w:t xml:space="preserve">PowerPoint posted to Schoology.  </w:t>
            </w:r>
          </w:p>
          <w:p w14:paraId="14CCD6B7" w14:textId="77777777" w:rsidR="000D606C" w:rsidRDefault="000D606C" w:rsidP="000D606C">
            <w:pPr>
              <w:rPr>
                <w:rFonts w:asciiTheme="minorHAnsi" w:hAnsiTheme="minorHAnsi" w:cstheme="minorHAnsi"/>
                <w:color w:val="000000" w:themeColor="text1"/>
                <w:sz w:val="20"/>
                <w:szCs w:val="20"/>
              </w:rPr>
            </w:pPr>
          </w:p>
          <w:p w14:paraId="1155EFA4" w14:textId="77777777" w:rsidR="000D606C" w:rsidRDefault="000D606C" w:rsidP="000D606C">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Handouts</w:t>
            </w:r>
          </w:p>
          <w:p w14:paraId="28D73328" w14:textId="77777777" w:rsidR="000D606C" w:rsidRDefault="000D606C" w:rsidP="000D606C">
            <w:pPr>
              <w:rPr>
                <w:rFonts w:asciiTheme="minorHAnsi" w:hAnsiTheme="minorHAnsi" w:cstheme="minorHAnsi"/>
                <w:color w:val="000000" w:themeColor="text1"/>
                <w:sz w:val="20"/>
                <w:szCs w:val="20"/>
              </w:rPr>
            </w:pPr>
          </w:p>
          <w:p w14:paraId="62D2516F" w14:textId="77777777" w:rsidR="000D606C" w:rsidRPr="007A212F" w:rsidRDefault="000D606C" w:rsidP="000D606C">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lastRenderedPageBreak/>
              <w:t xml:space="preserve">Students can use google search to look up their own examples. </w:t>
            </w:r>
          </w:p>
          <w:p w14:paraId="1F3C76D0" w14:textId="398AE93D" w:rsidR="004A5D0D" w:rsidRPr="00CC3F01" w:rsidRDefault="004A5D0D" w:rsidP="004A5D0D">
            <w:pPr>
              <w:rPr>
                <w:rFonts w:asciiTheme="minorHAnsi" w:hAnsiTheme="minorHAnsi" w:cstheme="minorHAnsi"/>
                <w:color w:val="FF0000"/>
                <w:sz w:val="20"/>
                <w:szCs w:val="20"/>
              </w:rPr>
            </w:pPr>
          </w:p>
        </w:tc>
        <w:tc>
          <w:tcPr>
            <w:tcW w:w="3223" w:type="dxa"/>
          </w:tcPr>
          <w:p w14:paraId="33457642" w14:textId="77777777" w:rsidR="004A5D0D" w:rsidRPr="000D606C" w:rsidRDefault="000D606C" w:rsidP="004A5D0D">
            <w:pPr>
              <w:contextualSpacing w:val="0"/>
              <w:rPr>
                <w:rFonts w:asciiTheme="minorHAnsi" w:hAnsiTheme="minorHAnsi" w:cstheme="minorHAnsi"/>
                <w:color w:val="auto"/>
                <w:sz w:val="20"/>
                <w:szCs w:val="20"/>
              </w:rPr>
            </w:pPr>
            <w:r w:rsidRPr="000D606C">
              <w:rPr>
                <w:rFonts w:asciiTheme="minorHAnsi" w:hAnsiTheme="minorHAnsi" w:cstheme="minorHAnsi"/>
                <w:color w:val="auto"/>
                <w:sz w:val="20"/>
                <w:szCs w:val="20"/>
              </w:rPr>
              <w:lastRenderedPageBreak/>
              <w:t xml:space="preserve">Students will discuss their projects with their classmates and receive feedback. </w:t>
            </w:r>
          </w:p>
          <w:p w14:paraId="6469C683" w14:textId="77777777" w:rsidR="000D606C" w:rsidRPr="000D606C" w:rsidRDefault="000D606C" w:rsidP="004A5D0D">
            <w:pPr>
              <w:contextualSpacing w:val="0"/>
              <w:rPr>
                <w:rFonts w:asciiTheme="minorHAnsi" w:hAnsiTheme="minorHAnsi" w:cstheme="minorHAnsi"/>
                <w:color w:val="auto"/>
                <w:sz w:val="20"/>
                <w:szCs w:val="20"/>
              </w:rPr>
            </w:pPr>
          </w:p>
          <w:p w14:paraId="41A03D73" w14:textId="4AD96F4B" w:rsidR="000D606C" w:rsidRPr="00226259" w:rsidRDefault="000D606C" w:rsidP="004A5D0D">
            <w:pPr>
              <w:contextualSpacing w:val="0"/>
              <w:rPr>
                <w:rFonts w:asciiTheme="minorHAnsi" w:hAnsiTheme="minorHAnsi" w:cstheme="minorHAnsi"/>
                <w:color w:val="FF0000"/>
                <w:sz w:val="20"/>
                <w:szCs w:val="20"/>
              </w:rPr>
            </w:pPr>
            <w:r w:rsidRPr="000D606C">
              <w:rPr>
                <w:rFonts w:asciiTheme="minorHAnsi" w:hAnsiTheme="minorHAnsi" w:cstheme="minorHAnsi"/>
                <w:color w:val="auto"/>
                <w:sz w:val="20"/>
                <w:szCs w:val="20"/>
              </w:rPr>
              <w:t xml:space="preserve">Students will express their thoughts on their project to the teacher throughout the creation process. </w:t>
            </w:r>
          </w:p>
        </w:tc>
      </w:tr>
      <w:tr w:rsidR="004A5D0D" w14:paraId="364B2AB7" w14:textId="77777777" w:rsidTr="002262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4710" w:type="dxa"/>
            <w:gridSpan w:val="7"/>
            <w:shd w:val="clear" w:color="auto" w:fill="FFD966" w:themeFill="accent4" w:themeFillTint="99"/>
          </w:tcPr>
          <w:p w14:paraId="212253F8" w14:textId="77777777" w:rsidR="004A5D0D" w:rsidRDefault="004A5D0D" w:rsidP="004A5D0D">
            <w:pPr>
              <w:contextualSpacing w:val="0"/>
              <w:jc w:val="center"/>
              <w:rPr>
                <w:rFonts w:asciiTheme="minorHAnsi" w:hAnsiTheme="minorHAnsi" w:cstheme="minorHAnsi"/>
                <w:color w:val="FF0000"/>
                <w:sz w:val="20"/>
                <w:szCs w:val="20"/>
              </w:rPr>
            </w:pPr>
            <w:r>
              <w:t xml:space="preserve">END OF UNIT SUMMATIVE - </w:t>
            </w:r>
            <w:r>
              <w:rPr>
                <w:rFonts w:asciiTheme="minorHAnsi" w:hAnsiTheme="minorHAnsi" w:cstheme="minorHAnsi"/>
                <w:color w:val="FF0000"/>
                <w:sz w:val="20"/>
                <w:szCs w:val="20"/>
              </w:rPr>
              <w:t>Describe the assessment in detail (content/skills assessed).</w:t>
            </w:r>
          </w:p>
          <w:p w14:paraId="30304E32" w14:textId="4BBC72A0" w:rsidR="000D606C" w:rsidRDefault="004574EF" w:rsidP="004574EF">
            <w:pPr>
              <w:contextualSpacing w:val="0"/>
            </w:pPr>
            <w:r>
              <w:t xml:space="preserve">Project based assessment. Students will be grade on the completion of their clay tile project.  The students will be graded on the criteria for the project. </w:t>
            </w:r>
          </w:p>
          <w:p w14:paraId="67941088" w14:textId="3CFC2550" w:rsidR="000D606C" w:rsidRDefault="000D606C" w:rsidP="004A5D0D">
            <w:pPr>
              <w:contextualSpacing w:val="0"/>
              <w:jc w:val="center"/>
            </w:pPr>
          </w:p>
        </w:tc>
      </w:tr>
      <w:tr w:rsidR="004A5D0D" w14:paraId="1DB6AF15"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7CB28B3D" w14:textId="77777777" w:rsidR="004A5D0D" w:rsidRDefault="004A5D0D" w:rsidP="004A5D0D">
            <w:pPr>
              <w:contextualSpacing w:val="0"/>
            </w:pPr>
          </w:p>
        </w:tc>
        <w:tc>
          <w:tcPr>
            <w:tcW w:w="2394" w:type="dxa"/>
          </w:tcPr>
          <w:p w14:paraId="68949E6A" w14:textId="77777777" w:rsidR="004A5D0D" w:rsidRDefault="004A5D0D" w:rsidP="004A5D0D">
            <w:pPr>
              <w:contextualSpacing w:val="0"/>
            </w:pPr>
          </w:p>
        </w:tc>
        <w:tc>
          <w:tcPr>
            <w:tcW w:w="2438" w:type="dxa"/>
          </w:tcPr>
          <w:p w14:paraId="288E4112" w14:textId="77777777" w:rsidR="004A5D0D" w:rsidRDefault="004A5D0D" w:rsidP="004A5D0D">
            <w:pPr>
              <w:contextualSpacing w:val="0"/>
            </w:pPr>
          </w:p>
        </w:tc>
        <w:tc>
          <w:tcPr>
            <w:tcW w:w="2232" w:type="dxa"/>
          </w:tcPr>
          <w:p w14:paraId="74630CFA" w14:textId="77777777" w:rsidR="004A5D0D" w:rsidRDefault="004A5D0D" w:rsidP="004A5D0D">
            <w:pPr>
              <w:contextualSpacing w:val="0"/>
            </w:pPr>
          </w:p>
        </w:tc>
        <w:tc>
          <w:tcPr>
            <w:tcW w:w="1665" w:type="dxa"/>
          </w:tcPr>
          <w:p w14:paraId="16F5D0ED" w14:textId="77777777" w:rsidR="004A5D0D" w:rsidRDefault="004A5D0D" w:rsidP="004A5D0D">
            <w:pPr>
              <w:contextualSpacing w:val="0"/>
            </w:pPr>
          </w:p>
        </w:tc>
        <w:tc>
          <w:tcPr>
            <w:tcW w:w="1543" w:type="dxa"/>
          </w:tcPr>
          <w:p w14:paraId="6F5CE28C" w14:textId="77777777" w:rsidR="004A5D0D" w:rsidRDefault="004A5D0D" w:rsidP="004A5D0D">
            <w:pPr>
              <w:contextualSpacing w:val="0"/>
            </w:pPr>
          </w:p>
        </w:tc>
        <w:tc>
          <w:tcPr>
            <w:tcW w:w="3223" w:type="dxa"/>
          </w:tcPr>
          <w:p w14:paraId="596BF584" w14:textId="77777777" w:rsidR="004A5D0D" w:rsidRDefault="004A5D0D" w:rsidP="004A5D0D">
            <w:pPr>
              <w:contextualSpacing w:val="0"/>
            </w:pPr>
          </w:p>
        </w:tc>
      </w:tr>
    </w:tbl>
    <w:p w14:paraId="47689706" w14:textId="46BF5943" w:rsidR="00EF20F2" w:rsidRDefault="00EF20F2"/>
    <w:p w14:paraId="35D03AFA" w14:textId="10736848" w:rsidR="00AF27C6" w:rsidRDefault="00AF27C6"/>
    <w:p w14:paraId="3674555E" w14:textId="2AAF64F8" w:rsidR="00AF27C6" w:rsidRDefault="00AF27C6">
      <w:r>
        <w:rPr>
          <w:noProof/>
        </w:rPr>
        <w:drawing>
          <wp:inline distT="0" distB="0" distL="0" distR="0" wp14:anchorId="5769D038" wp14:editId="3D968BF6">
            <wp:extent cx="2247900" cy="2247900"/>
            <wp:effectExtent l="0" t="0" r="0" b="0"/>
            <wp:docPr id="7170" name="Picture 2" descr="Clay Tiles Art Project | Clay Turtle Ceramic 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0" name="Picture 2" descr="Clay Tiles Art Project | Clay Turtle Ceramic Ar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7900" cy="2247900"/>
                    </a:xfrm>
                    <a:prstGeom prst="rect">
                      <a:avLst/>
                    </a:prstGeom>
                    <a:noFill/>
                  </pic:spPr>
                </pic:pic>
              </a:graphicData>
            </a:graphic>
          </wp:inline>
        </w:drawing>
      </w:r>
      <w:r>
        <w:t xml:space="preserve">      </w:t>
      </w:r>
      <w:r>
        <w:rPr>
          <w:noProof/>
        </w:rPr>
        <w:drawing>
          <wp:inline distT="0" distB="0" distL="0" distR="0" wp14:anchorId="7C251D33" wp14:editId="2FE36342">
            <wp:extent cx="2527300" cy="2179070"/>
            <wp:effectExtent l="0" t="0" r="6350" b="0"/>
            <wp:docPr id="5122" name="Picture 2" descr="Roll some coils, let them stiffen a bit and then press some objects into the ends of them.  Then fire the clay stamps to bisque temperature.  When they come out of the kiln you can use them as you see in the picture abo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descr="Roll some coils, let them stiffen a bit and then press some objects into the ends of them.  Then fire the clay stamps to bisque temperature.  When they come out of the kiln you can use them as you see in the picture abov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53386" cy="2201562"/>
                    </a:xfrm>
                    <a:prstGeom prst="rect">
                      <a:avLst/>
                    </a:prstGeom>
                    <a:noFill/>
                  </pic:spPr>
                </pic:pic>
              </a:graphicData>
            </a:graphic>
          </wp:inline>
        </w:drawing>
      </w:r>
      <w:r>
        <w:t xml:space="preserve">     </w:t>
      </w:r>
      <w:r>
        <w:rPr>
          <w:noProof/>
        </w:rPr>
        <w:drawing>
          <wp:inline distT="0" distB="0" distL="0" distR="0" wp14:anchorId="25C1552A" wp14:editId="2ED8C07E">
            <wp:extent cx="2493818" cy="2286000"/>
            <wp:effectExtent l="0" t="0" r="1905" b="0"/>
            <wp:docPr id="2" name="Picture 1" descr="A picture containing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picture containing person&#10;&#10;Description automatically generated"/>
                    <pic:cNvPicPr>
                      <a:picLocks noChangeAspect="1"/>
                    </pic:cNvPicPr>
                  </pic:nvPicPr>
                  <pic:blipFill rotWithShape="1">
                    <a:blip r:embed="rId11">
                      <a:extLst>
                        <a:ext uri="{28A0092B-C50C-407E-A947-70E740481C1C}">
                          <a14:useLocalDpi xmlns:a14="http://schemas.microsoft.com/office/drawing/2010/main" val="0"/>
                        </a:ext>
                      </a:extLst>
                    </a:blip>
                    <a:srcRect t="20000" b="18889"/>
                    <a:stretch/>
                  </pic:blipFill>
                  <pic:spPr>
                    <a:xfrm>
                      <a:off x="0" y="0"/>
                      <a:ext cx="2497551" cy="2289422"/>
                    </a:xfrm>
                    <a:prstGeom prst="rect">
                      <a:avLst/>
                    </a:prstGeom>
                  </pic:spPr>
                </pic:pic>
              </a:graphicData>
            </a:graphic>
          </wp:inline>
        </w:drawing>
      </w:r>
    </w:p>
    <w:sectPr w:rsidR="00AF27C6">
      <w:footerReference w:type="default" r:id="rId12"/>
      <w:pgSz w:w="15840" w:h="122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DC310" w14:textId="77777777" w:rsidR="00077CD1" w:rsidRDefault="00077CD1" w:rsidP="00BB2AAA">
      <w:r>
        <w:separator/>
      </w:r>
    </w:p>
  </w:endnote>
  <w:endnote w:type="continuationSeparator" w:id="0">
    <w:p w14:paraId="304EA4AE" w14:textId="77777777" w:rsidR="00077CD1" w:rsidRDefault="00077CD1" w:rsidP="00BB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D77C" w14:textId="6DAA9A38" w:rsidR="00BB2AAA" w:rsidRPr="00BB2AAA" w:rsidRDefault="00065693" w:rsidP="00065693">
    <w:pPr>
      <w:jc w:val="right"/>
      <w:rPr>
        <w:sz w:val="20"/>
        <w:szCs w:val="20"/>
      </w:rPr>
    </w:pPr>
    <w:r>
      <w:rPr>
        <w:sz w:val="20"/>
        <w:szCs w:val="20"/>
      </w:rPr>
      <w:t>Glassboro Public Schools – Office of Curriculum and Instruction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7E288" w14:textId="77777777" w:rsidR="00077CD1" w:rsidRDefault="00077CD1" w:rsidP="00BB2AAA">
      <w:r>
        <w:separator/>
      </w:r>
    </w:p>
  </w:footnote>
  <w:footnote w:type="continuationSeparator" w:id="0">
    <w:p w14:paraId="5EA9B4A1" w14:textId="77777777" w:rsidR="00077CD1" w:rsidRDefault="00077CD1" w:rsidP="00BB2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D1929"/>
    <w:multiLevelType w:val="hybridMultilevel"/>
    <w:tmpl w:val="D35625A4"/>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 w15:restartNumberingAfterBreak="0">
    <w:nsid w:val="2AA52726"/>
    <w:multiLevelType w:val="hybridMultilevel"/>
    <w:tmpl w:val="4E48B79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42765EFC"/>
    <w:multiLevelType w:val="multilevel"/>
    <w:tmpl w:val="4AE0CD0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4B0195D"/>
    <w:multiLevelType w:val="hybridMultilevel"/>
    <w:tmpl w:val="BA9A5D62"/>
    <w:lvl w:ilvl="0" w:tplc="8B860EE4">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B30742"/>
    <w:multiLevelType w:val="multilevel"/>
    <w:tmpl w:val="520AC8E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7FD6B6A"/>
    <w:multiLevelType w:val="multilevel"/>
    <w:tmpl w:val="2318C98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1872496367">
    <w:abstractNumId w:val="3"/>
  </w:num>
  <w:num w:numId="2" w16cid:durableId="23210630">
    <w:abstractNumId w:val="1"/>
  </w:num>
  <w:num w:numId="3" w16cid:durableId="1970164942">
    <w:abstractNumId w:val="0"/>
  </w:num>
  <w:num w:numId="4" w16cid:durableId="495924517">
    <w:abstractNumId w:val="5"/>
  </w:num>
  <w:num w:numId="5" w16cid:durableId="1633251012">
    <w:abstractNumId w:val="2"/>
  </w:num>
  <w:num w:numId="6" w16cid:durableId="9040744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MzYyNTe0MDUyMzJQ0lEKTi0uzszPAykwqgUAf9ANtiwAAAA="/>
  </w:docVars>
  <w:rsids>
    <w:rsidRoot w:val="00EF20F2"/>
    <w:rsid w:val="000113A4"/>
    <w:rsid w:val="000208EB"/>
    <w:rsid w:val="00065693"/>
    <w:rsid w:val="00077CD1"/>
    <w:rsid w:val="000C5570"/>
    <w:rsid w:val="000D606C"/>
    <w:rsid w:val="00124550"/>
    <w:rsid w:val="00152885"/>
    <w:rsid w:val="001D7C95"/>
    <w:rsid w:val="00226259"/>
    <w:rsid w:val="00227116"/>
    <w:rsid w:val="00280F8B"/>
    <w:rsid w:val="002B0F4B"/>
    <w:rsid w:val="003018B8"/>
    <w:rsid w:val="003046CB"/>
    <w:rsid w:val="00323C33"/>
    <w:rsid w:val="003328EC"/>
    <w:rsid w:val="00350651"/>
    <w:rsid w:val="00386D38"/>
    <w:rsid w:val="003C1FFD"/>
    <w:rsid w:val="004574EF"/>
    <w:rsid w:val="004A2BB5"/>
    <w:rsid w:val="004A5D0D"/>
    <w:rsid w:val="005049C5"/>
    <w:rsid w:val="0052306A"/>
    <w:rsid w:val="00541F03"/>
    <w:rsid w:val="0054226C"/>
    <w:rsid w:val="00583EE1"/>
    <w:rsid w:val="005B6CC9"/>
    <w:rsid w:val="005C6F5D"/>
    <w:rsid w:val="00603AB3"/>
    <w:rsid w:val="00642C8E"/>
    <w:rsid w:val="006441ED"/>
    <w:rsid w:val="00692941"/>
    <w:rsid w:val="006A0C01"/>
    <w:rsid w:val="006A11D3"/>
    <w:rsid w:val="006C465C"/>
    <w:rsid w:val="006D549A"/>
    <w:rsid w:val="006E11C5"/>
    <w:rsid w:val="00717F82"/>
    <w:rsid w:val="0072160C"/>
    <w:rsid w:val="00751D22"/>
    <w:rsid w:val="007953F7"/>
    <w:rsid w:val="007B72A2"/>
    <w:rsid w:val="007C2F30"/>
    <w:rsid w:val="007F1415"/>
    <w:rsid w:val="00817588"/>
    <w:rsid w:val="00874380"/>
    <w:rsid w:val="00957335"/>
    <w:rsid w:val="00964649"/>
    <w:rsid w:val="009A377F"/>
    <w:rsid w:val="009B2D4F"/>
    <w:rsid w:val="009B3E27"/>
    <w:rsid w:val="00A52B94"/>
    <w:rsid w:val="00A67FD1"/>
    <w:rsid w:val="00A759FE"/>
    <w:rsid w:val="00A80BE8"/>
    <w:rsid w:val="00AF27C6"/>
    <w:rsid w:val="00B04510"/>
    <w:rsid w:val="00BA5011"/>
    <w:rsid w:val="00BB2AAA"/>
    <w:rsid w:val="00BD31E8"/>
    <w:rsid w:val="00C27E50"/>
    <w:rsid w:val="00C34B12"/>
    <w:rsid w:val="00C40C97"/>
    <w:rsid w:val="00C55D2D"/>
    <w:rsid w:val="00C57B2F"/>
    <w:rsid w:val="00C8473B"/>
    <w:rsid w:val="00CA7AF8"/>
    <w:rsid w:val="00CC3F01"/>
    <w:rsid w:val="00CE0FDC"/>
    <w:rsid w:val="00CE5189"/>
    <w:rsid w:val="00D213C5"/>
    <w:rsid w:val="00D21847"/>
    <w:rsid w:val="00D25B27"/>
    <w:rsid w:val="00DB3129"/>
    <w:rsid w:val="00DD24D0"/>
    <w:rsid w:val="00DD7685"/>
    <w:rsid w:val="00E14AEB"/>
    <w:rsid w:val="00E50F52"/>
    <w:rsid w:val="00E52F47"/>
    <w:rsid w:val="00EC373B"/>
    <w:rsid w:val="00EE3FAC"/>
    <w:rsid w:val="00EE4EF3"/>
    <w:rsid w:val="00EF20F2"/>
    <w:rsid w:val="00F0295C"/>
    <w:rsid w:val="00F1188E"/>
    <w:rsid w:val="00F31FEC"/>
    <w:rsid w:val="00F67A84"/>
    <w:rsid w:val="00F753B8"/>
    <w:rsid w:val="00FC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855F2"/>
  <w15:docId w15:val="{2039BA55-BDD2-4587-A06B-521271480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DD24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4D0"/>
    <w:rPr>
      <w:rFonts w:ascii="Segoe UI" w:hAnsi="Segoe UI" w:cs="Segoe UI"/>
      <w:sz w:val="18"/>
      <w:szCs w:val="18"/>
    </w:rPr>
  </w:style>
  <w:style w:type="character" w:styleId="Hyperlink">
    <w:name w:val="Hyperlink"/>
    <w:basedOn w:val="DefaultParagraphFont"/>
    <w:uiPriority w:val="99"/>
    <w:unhideWhenUsed/>
    <w:rsid w:val="00DD24D0"/>
    <w:rPr>
      <w:color w:val="0563C1" w:themeColor="hyperlink"/>
      <w:u w:val="single"/>
    </w:rPr>
  </w:style>
  <w:style w:type="paragraph" w:styleId="ListParagraph">
    <w:name w:val="List Paragraph"/>
    <w:basedOn w:val="Normal"/>
    <w:uiPriority w:val="34"/>
    <w:qFormat/>
    <w:rsid w:val="00751D22"/>
    <w:pPr>
      <w:ind w:left="720"/>
      <w:contextualSpacing/>
    </w:pPr>
  </w:style>
  <w:style w:type="character" w:styleId="FollowedHyperlink">
    <w:name w:val="FollowedHyperlink"/>
    <w:basedOn w:val="DefaultParagraphFont"/>
    <w:uiPriority w:val="99"/>
    <w:semiHidden/>
    <w:unhideWhenUsed/>
    <w:rsid w:val="00751D22"/>
    <w:rPr>
      <w:color w:val="954F72" w:themeColor="followedHyperlink"/>
      <w:u w:val="single"/>
    </w:rPr>
  </w:style>
  <w:style w:type="paragraph" w:styleId="Header">
    <w:name w:val="header"/>
    <w:basedOn w:val="Normal"/>
    <w:link w:val="HeaderChar"/>
    <w:uiPriority w:val="99"/>
    <w:unhideWhenUsed/>
    <w:rsid w:val="00BB2AAA"/>
    <w:pPr>
      <w:tabs>
        <w:tab w:val="center" w:pos="4680"/>
        <w:tab w:val="right" w:pos="9360"/>
      </w:tabs>
    </w:pPr>
  </w:style>
  <w:style w:type="character" w:customStyle="1" w:styleId="HeaderChar">
    <w:name w:val="Header Char"/>
    <w:basedOn w:val="DefaultParagraphFont"/>
    <w:link w:val="Header"/>
    <w:uiPriority w:val="99"/>
    <w:rsid w:val="00BB2AAA"/>
  </w:style>
  <w:style w:type="paragraph" w:styleId="Footer">
    <w:name w:val="footer"/>
    <w:basedOn w:val="Normal"/>
    <w:link w:val="FooterChar"/>
    <w:uiPriority w:val="99"/>
    <w:unhideWhenUsed/>
    <w:rsid w:val="00BB2AAA"/>
    <w:pPr>
      <w:tabs>
        <w:tab w:val="center" w:pos="4680"/>
        <w:tab w:val="right" w:pos="9360"/>
      </w:tabs>
    </w:pPr>
  </w:style>
  <w:style w:type="character" w:customStyle="1" w:styleId="FooterChar">
    <w:name w:val="Footer Char"/>
    <w:basedOn w:val="DefaultParagraphFont"/>
    <w:link w:val="Footer"/>
    <w:uiPriority w:val="99"/>
    <w:rsid w:val="00BB2AAA"/>
  </w:style>
  <w:style w:type="paragraph" w:styleId="NormalWeb">
    <w:name w:val="Normal (Web)"/>
    <w:basedOn w:val="Normal"/>
    <w:uiPriority w:val="99"/>
    <w:unhideWhenUsed/>
    <w:rsid w:val="006A11D3"/>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808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E7D2E8ED695D84C929334D262216DAB" ma:contentTypeVersion="0" ma:contentTypeDescription="Create a new document." ma:contentTypeScope="" ma:versionID="7e8d6f47077fd7bc0ea7d837520393e3">
  <xsd:schema xmlns:xsd="http://www.w3.org/2001/XMLSchema" xmlns:xs="http://www.w3.org/2001/XMLSchema" xmlns:p="http://schemas.microsoft.com/office/2006/metadata/properties" targetNamespace="http://schemas.microsoft.com/office/2006/metadata/properties" ma:root="true" ma:fieldsID="0967b7be50301903c78f9c39c6fd9a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CE586B-0815-46D3-BD69-A248A3340CB6}">
  <ds:schemaRefs>
    <ds:schemaRef ds:uri="http://schemas.openxmlformats.org/officeDocument/2006/bibliography"/>
  </ds:schemaRefs>
</ds:datastoreItem>
</file>

<file path=customXml/itemProps2.xml><?xml version="1.0" encoding="utf-8"?>
<ds:datastoreItem xmlns:ds="http://schemas.openxmlformats.org/officeDocument/2006/customXml" ds:itemID="{CD06C402-2230-4E70-AFD4-7A6B32B99DF4}"/>
</file>

<file path=customXml/itemProps3.xml><?xml version="1.0" encoding="utf-8"?>
<ds:datastoreItem xmlns:ds="http://schemas.openxmlformats.org/officeDocument/2006/customXml" ds:itemID="{ABC6BC3B-6FF3-4D46-8A2F-616AD7F42841}"/>
</file>

<file path=customXml/itemProps4.xml><?xml version="1.0" encoding="utf-8"?>
<ds:datastoreItem xmlns:ds="http://schemas.openxmlformats.org/officeDocument/2006/customXml" ds:itemID="{8E0C9815-5C73-4027-B211-6C14A02CFB58}"/>
</file>

<file path=docProps/app.xml><?xml version="1.0" encoding="utf-8"?>
<Properties xmlns="http://schemas.openxmlformats.org/officeDocument/2006/extended-properties" xmlns:vt="http://schemas.openxmlformats.org/officeDocument/2006/docPropsVTypes">
  <Template>Normal</Template>
  <TotalTime>308</TotalTime>
  <Pages>3</Pages>
  <Words>827</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Calandro, Patricia</dc:creator>
  <cp:lastModifiedBy>Abrams, Christine</cp:lastModifiedBy>
  <cp:revision>18</cp:revision>
  <cp:lastPrinted>2016-10-09T17:01:00Z</cp:lastPrinted>
  <dcterms:created xsi:type="dcterms:W3CDTF">2022-01-14T15:56:00Z</dcterms:created>
  <dcterms:modified xsi:type="dcterms:W3CDTF">2022-04-05T15:39:00Z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0x0101004E7D2E8ED695D84C929334D262216DAB</vt:lpwstr>
  </property>
</Properties>
</file>